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20F8AEA8" w:rsidR="004A742C" w:rsidRPr="00C22DD3" w:rsidRDefault="009B37A3" w:rsidP="000748BE">
      <w:pPr>
        <w:jc w:val="both"/>
        <w:rPr>
          <w:rFonts w:ascii="Arial" w:eastAsia="Calibri" w:hAnsi="Arial" w:cs="Arial"/>
          <w:sz w:val="20"/>
          <w:szCs w:val="20"/>
          <w:lang w:val="sr-Latn-BA" w:eastAsia="en-US"/>
        </w:rPr>
      </w:pPr>
      <w:r w:rsidRPr="00C22DD3">
        <w:rPr>
          <w:rFonts w:ascii="Arial" w:eastAsia="Calibri" w:hAnsi="Arial" w:cs="Arial"/>
          <w:sz w:val="20"/>
          <w:szCs w:val="20"/>
          <w:lang w:val="sr-Latn-BA" w:eastAsia="en-US"/>
        </w:rPr>
        <w:t>Na osnovu člana 21. Zakona o državnoj službi u institucijama Bosne i Hercegovine</w:t>
      </w:r>
      <w:r w:rsidR="003A78B0" w:rsidRPr="00C22DD3">
        <w:rPr>
          <w:rFonts w:ascii="Arial" w:eastAsia="Calibri" w:hAnsi="Arial" w:cs="Arial"/>
          <w:sz w:val="20"/>
          <w:szCs w:val="20"/>
          <w:lang w:val="sr-Latn-BA" w:eastAsia="en-US"/>
        </w:rPr>
        <w:t xml:space="preserve"> </w:t>
      </w:r>
      <w:r w:rsidR="0006226C" w:rsidRPr="00C22DD3">
        <w:rPr>
          <w:rFonts w:ascii="Arial" w:eastAsia="Calibri" w:hAnsi="Arial" w:cs="Arial"/>
          <w:sz w:val="20"/>
          <w:szCs w:val="20"/>
          <w:lang w:val="sr-Latn-BA" w:eastAsia="en-US"/>
        </w:rPr>
        <w:t>(</w:t>
      </w:r>
      <w:r w:rsidRPr="00C22DD3">
        <w:rPr>
          <w:rFonts w:ascii="Arial" w:eastAsia="Calibri" w:hAnsi="Arial" w:cs="Arial"/>
          <w:sz w:val="20"/>
          <w:szCs w:val="20"/>
          <w:lang w:val="sr-Latn-BA" w:eastAsia="en-US"/>
        </w:rPr>
        <w:t xml:space="preserve">Službeni glasnik BiH”, br. 19/02, 35/03, 4/04, 17/04, 26/04, 37/04, </w:t>
      </w:r>
      <w:r w:rsidR="001538D1" w:rsidRPr="00C22DD3">
        <w:rPr>
          <w:rFonts w:ascii="Arial" w:eastAsia="Calibri" w:hAnsi="Arial" w:cs="Arial"/>
          <w:sz w:val="20"/>
          <w:szCs w:val="20"/>
          <w:lang w:val="sr-Latn-BA" w:eastAsia="en-US"/>
        </w:rPr>
        <w:t>48/05, 2/06, 32/07, 43/09, 8/10,</w:t>
      </w:r>
      <w:r w:rsidRPr="00C22DD3">
        <w:rPr>
          <w:rFonts w:ascii="Arial" w:eastAsia="Calibri" w:hAnsi="Arial" w:cs="Arial"/>
          <w:sz w:val="20"/>
          <w:szCs w:val="20"/>
          <w:lang w:val="sr-Latn-BA" w:eastAsia="en-US"/>
        </w:rPr>
        <w:t xml:space="preserve"> 40/12</w:t>
      </w:r>
      <w:r w:rsidR="001538D1" w:rsidRPr="00C22DD3">
        <w:rPr>
          <w:rFonts w:ascii="Arial" w:eastAsia="Calibri" w:hAnsi="Arial" w:cs="Arial"/>
          <w:sz w:val="20"/>
          <w:szCs w:val="20"/>
          <w:lang w:val="sr-Latn-BA" w:eastAsia="en-US"/>
        </w:rPr>
        <w:t xml:space="preserve"> i 93/17</w:t>
      </w:r>
      <w:r w:rsidRPr="00C22DD3">
        <w:rPr>
          <w:rFonts w:ascii="Arial" w:eastAsia="Calibri" w:hAnsi="Arial" w:cs="Arial"/>
          <w:sz w:val="20"/>
          <w:szCs w:val="20"/>
          <w:lang w:val="sr-Latn-BA" w:eastAsia="en-US"/>
        </w:rPr>
        <w:t xml:space="preserve">), </w:t>
      </w:r>
      <w:bookmarkStart w:id="0" w:name="_Hlk121491232"/>
      <w:bookmarkStart w:id="1" w:name="_Hlk121491669"/>
      <w:r w:rsidR="009C35D0" w:rsidRPr="00C22DD3">
        <w:rPr>
          <w:rFonts w:ascii="Arial" w:eastAsia="Calibri" w:hAnsi="Arial" w:cs="Arial"/>
          <w:sz w:val="20"/>
          <w:szCs w:val="20"/>
          <w:lang w:val="sr-Latn-BA" w:eastAsia="en-US"/>
        </w:rPr>
        <w:t>Agencija za državnu službu Bosne i Hercegovine</w:t>
      </w:r>
      <w:r w:rsidR="002A3CCB" w:rsidRPr="00C22DD3">
        <w:rPr>
          <w:rFonts w:ascii="Arial" w:eastAsia="Calibri" w:hAnsi="Arial" w:cs="Arial"/>
          <w:sz w:val="20"/>
          <w:szCs w:val="20"/>
          <w:lang w:val="sr-Latn-BA" w:eastAsia="en-US"/>
        </w:rPr>
        <w:t xml:space="preserve">, </w:t>
      </w:r>
      <w:bookmarkStart w:id="2" w:name="_Hlk125975896"/>
      <w:bookmarkEnd w:id="0"/>
      <w:r w:rsidR="003307D5" w:rsidRPr="00C22DD3">
        <w:rPr>
          <w:rFonts w:ascii="Arial" w:eastAsia="Calibri" w:hAnsi="Arial" w:cs="Arial"/>
          <w:sz w:val="20"/>
          <w:szCs w:val="20"/>
          <w:lang w:val="sr-Latn-BA" w:eastAsia="en-US"/>
        </w:rPr>
        <w:t xml:space="preserve">na zahtjev </w:t>
      </w:r>
      <w:r w:rsidR="006F1B05" w:rsidRPr="006F1B05">
        <w:rPr>
          <w:rFonts w:ascii="Arial" w:eastAsia="Calibri" w:hAnsi="Arial" w:cs="Arial"/>
          <w:sz w:val="20"/>
          <w:szCs w:val="20"/>
          <w:lang w:val="sr-Latn-BA" w:eastAsia="en-US"/>
        </w:rPr>
        <w:t>Ured</w:t>
      </w:r>
      <w:r w:rsidR="00F8716D">
        <w:rPr>
          <w:rFonts w:ascii="Arial" w:eastAsia="Calibri" w:hAnsi="Arial" w:cs="Arial"/>
          <w:sz w:val="20"/>
          <w:szCs w:val="20"/>
          <w:lang w:val="sr-Latn-BA" w:eastAsia="en-US"/>
        </w:rPr>
        <w:t>a</w:t>
      </w:r>
      <w:r w:rsidR="006F1B05" w:rsidRPr="006F1B05">
        <w:rPr>
          <w:rFonts w:ascii="Arial" w:eastAsia="Calibri" w:hAnsi="Arial" w:cs="Arial"/>
          <w:sz w:val="20"/>
          <w:szCs w:val="20"/>
          <w:lang w:val="sr-Latn-BA" w:eastAsia="en-US"/>
        </w:rPr>
        <w:t xml:space="preserve"> koordinatora za reformu javne uprave</w:t>
      </w:r>
      <w:r w:rsidR="00B432C9">
        <w:rPr>
          <w:rFonts w:ascii="Arial" w:eastAsia="Calibri" w:hAnsi="Arial" w:cs="Arial"/>
          <w:sz w:val="20"/>
          <w:szCs w:val="20"/>
          <w:lang w:val="sr-Latn-BA" w:eastAsia="en-US"/>
        </w:rPr>
        <w:t xml:space="preserve"> pri Uredu predsjedavajuće</w:t>
      </w:r>
      <w:r w:rsidR="00510E66">
        <w:rPr>
          <w:rFonts w:ascii="Arial" w:eastAsia="Calibri" w:hAnsi="Arial" w:cs="Arial"/>
          <w:sz w:val="20"/>
          <w:szCs w:val="20"/>
          <w:lang w:val="sr-Latn-BA" w:eastAsia="en-US"/>
        </w:rPr>
        <w:t xml:space="preserve"> Vijeća ministara</w:t>
      </w:r>
      <w:r w:rsidR="00F8716D">
        <w:rPr>
          <w:rFonts w:ascii="Arial" w:eastAsia="Calibri" w:hAnsi="Arial" w:cs="Arial"/>
          <w:sz w:val="20"/>
          <w:szCs w:val="20"/>
          <w:lang w:val="sr-Latn-BA" w:eastAsia="en-US"/>
        </w:rPr>
        <w:t xml:space="preserve"> BiH</w:t>
      </w:r>
      <w:r w:rsidR="00E8155E">
        <w:rPr>
          <w:rFonts w:ascii="Arial" w:eastAsia="Calibri" w:hAnsi="Arial" w:cs="Arial"/>
          <w:sz w:val="20"/>
          <w:szCs w:val="20"/>
          <w:lang w:val="sr-Latn-BA" w:eastAsia="en-US"/>
        </w:rPr>
        <w:t xml:space="preserve">, </w:t>
      </w:r>
      <w:r w:rsidR="004A742C" w:rsidRPr="00C22DD3">
        <w:rPr>
          <w:rFonts w:ascii="Arial" w:eastAsia="Calibri" w:hAnsi="Arial" w:cs="Arial"/>
          <w:sz w:val="20"/>
          <w:szCs w:val="20"/>
          <w:lang w:val="sr-Latn-BA" w:eastAsia="en-US"/>
        </w:rPr>
        <w:t>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777777"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JAVNI OGLAS</w:t>
      </w:r>
    </w:p>
    <w:p w14:paraId="713B0732" w14:textId="63116DDD" w:rsidR="004A742C" w:rsidRPr="00C22DD3" w:rsidRDefault="004A742C" w:rsidP="000748BE">
      <w:pPr>
        <w:jc w:val="center"/>
        <w:rPr>
          <w:rFonts w:ascii="Arial" w:eastAsia="Calibri" w:hAnsi="Arial" w:cs="Arial"/>
          <w:b/>
          <w:sz w:val="20"/>
          <w:szCs w:val="20"/>
          <w:lang w:val="sr-Latn-BA" w:eastAsia="en-US"/>
        </w:rPr>
      </w:pPr>
      <w:bookmarkStart w:id="3" w:name="_Hlk128480402"/>
      <w:r w:rsidRPr="00C22DD3">
        <w:rPr>
          <w:rFonts w:ascii="Arial" w:eastAsia="Calibri" w:hAnsi="Arial" w:cs="Arial"/>
          <w:b/>
          <w:sz w:val="20"/>
          <w:szCs w:val="20"/>
          <w:lang w:val="sr-Latn-BA" w:eastAsia="en-US"/>
        </w:rPr>
        <w:t>za popunjavanje radn</w:t>
      </w:r>
      <w:r w:rsidR="006F1B05">
        <w:rPr>
          <w:rFonts w:ascii="Arial" w:eastAsia="Calibri" w:hAnsi="Arial" w:cs="Arial"/>
          <w:b/>
          <w:sz w:val="20"/>
          <w:szCs w:val="20"/>
          <w:lang w:val="sr-Latn-BA" w:eastAsia="en-US"/>
        </w:rPr>
        <w:t>ih</w:t>
      </w:r>
      <w:r w:rsidR="003307D5" w:rsidRPr="00C22DD3">
        <w:rPr>
          <w:rFonts w:ascii="Arial" w:eastAsia="Calibri" w:hAnsi="Arial" w:cs="Arial"/>
          <w:b/>
          <w:sz w:val="20"/>
          <w:szCs w:val="20"/>
          <w:lang w:val="sr-Latn-BA" w:eastAsia="en-US"/>
        </w:rPr>
        <w:t xml:space="preserve"> </w:t>
      </w:r>
      <w:r w:rsidRPr="00C22DD3">
        <w:rPr>
          <w:rFonts w:ascii="Arial" w:eastAsia="Calibri" w:hAnsi="Arial" w:cs="Arial"/>
          <w:b/>
          <w:sz w:val="20"/>
          <w:szCs w:val="20"/>
          <w:lang w:val="sr-Latn-BA" w:eastAsia="en-US"/>
        </w:rPr>
        <w:t>mjesta državn</w:t>
      </w:r>
      <w:r w:rsidR="006F1B05">
        <w:rPr>
          <w:rFonts w:ascii="Arial" w:eastAsia="Calibri" w:hAnsi="Arial" w:cs="Arial"/>
          <w:b/>
          <w:sz w:val="20"/>
          <w:szCs w:val="20"/>
          <w:lang w:val="sr-Latn-BA" w:eastAsia="en-US"/>
        </w:rPr>
        <w:t>ih</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CD36AF5" w14:textId="0AEFBCFB" w:rsidR="009C7504" w:rsidRPr="00C22DD3" w:rsidRDefault="006F1B05" w:rsidP="000748BE">
      <w:pPr>
        <w:jc w:val="center"/>
        <w:rPr>
          <w:rFonts w:ascii="Arial" w:eastAsia="Calibri" w:hAnsi="Arial" w:cs="Arial"/>
          <w:b/>
          <w:sz w:val="20"/>
          <w:szCs w:val="20"/>
          <w:lang w:val="sr-Latn-BA" w:eastAsia="en-US"/>
        </w:rPr>
      </w:pPr>
      <w:r w:rsidRPr="006F1B05">
        <w:rPr>
          <w:rFonts w:ascii="Arial" w:eastAsia="Calibri" w:hAnsi="Arial" w:cs="Arial"/>
          <w:b/>
          <w:sz w:val="20"/>
          <w:szCs w:val="20"/>
          <w:lang w:val="sr-Latn-BA" w:eastAsia="en-US"/>
        </w:rPr>
        <w:t>Ured</w:t>
      </w:r>
      <w:r>
        <w:rPr>
          <w:rFonts w:ascii="Arial" w:eastAsia="Calibri" w:hAnsi="Arial" w:cs="Arial"/>
          <w:b/>
          <w:sz w:val="20"/>
          <w:szCs w:val="20"/>
          <w:lang w:val="sr-Latn-BA" w:eastAsia="en-US"/>
        </w:rPr>
        <w:t>u</w:t>
      </w:r>
      <w:r w:rsidRPr="006F1B05">
        <w:rPr>
          <w:rFonts w:ascii="Arial" w:eastAsia="Calibri" w:hAnsi="Arial" w:cs="Arial"/>
          <w:b/>
          <w:sz w:val="20"/>
          <w:szCs w:val="20"/>
          <w:lang w:val="sr-Latn-BA" w:eastAsia="en-US"/>
        </w:rPr>
        <w:t xml:space="preserve"> koordinatora za reformu javne uprave</w:t>
      </w:r>
      <w:r w:rsidR="00B432C9">
        <w:rPr>
          <w:rFonts w:ascii="Arial" w:eastAsia="Calibri" w:hAnsi="Arial" w:cs="Arial"/>
          <w:b/>
          <w:sz w:val="20"/>
          <w:szCs w:val="20"/>
          <w:lang w:val="sr-Latn-BA" w:eastAsia="en-US"/>
        </w:rPr>
        <w:t xml:space="preserve"> pri Uredu predsjedavajuće</w:t>
      </w:r>
      <w:r w:rsidR="00FC166A">
        <w:rPr>
          <w:rFonts w:ascii="Arial" w:eastAsia="Calibri" w:hAnsi="Arial" w:cs="Arial"/>
          <w:b/>
          <w:sz w:val="20"/>
          <w:szCs w:val="20"/>
          <w:lang w:val="sr-Latn-BA" w:eastAsia="en-US"/>
        </w:rPr>
        <w:t xml:space="preserve"> Vijeća ministara BiH</w:t>
      </w:r>
    </w:p>
    <w:p w14:paraId="503A4968" w14:textId="77777777" w:rsidR="00ED33F3" w:rsidRPr="00C22DD3" w:rsidRDefault="00ED33F3" w:rsidP="000748BE">
      <w:pPr>
        <w:jc w:val="center"/>
        <w:rPr>
          <w:rFonts w:ascii="Arial" w:eastAsia="Calibri" w:hAnsi="Arial" w:cs="Arial"/>
          <w:b/>
          <w:sz w:val="20"/>
          <w:szCs w:val="20"/>
          <w:lang w:val="sr-Latn-BA" w:eastAsia="en-US"/>
        </w:rPr>
      </w:pPr>
    </w:p>
    <w:p w14:paraId="45610316" w14:textId="49D5B0C2" w:rsidR="00D60B0E" w:rsidRDefault="00ED33F3"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6F1B05" w:rsidRPr="006F1B05">
        <w:rPr>
          <w:rFonts w:ascii="Arial" w:eastAsia="Calibri" w:hAnsi="Arial" w:cs="Arial"/>
          <w:b/>
          <w:sz w:val="20"/>
          <w:szCs w:val="20"/>
          <w:lang w:val="sr-Latn-BA" w:eastAsia="en-US"/>
        </w:rPr>
        <w:t>Viši stručni saradnik za pravne poslove</w:t>
      </w:r>
    </w:p>
    <w:p w14:paraId="25EAD75F" w14:textId="5BFBEC22" w:rsidR="006F1B05" w:rsidRDefault="006F1B05" w:rsidP="000748BE">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6F1B05">
        <w:rPr>
          <w:rFonts w:ascii="Arial" w:eastAsia="Calibri" w:hAnsi="Arial" w:cs="Arial"/>
          <w:b/>
          <w:sz w:val="20"/>
          <w:szCs w:val="20"/>
          <w:lang w:val="sr-Latn-BA" w:eastAsia="en-US"/>
        </w:rPr>
        <w:t>Stručni saradnik za reformu javne uprave</w:t>
      </w:r>
    </w:p>
    <w:p w14:paraId="6A9EA9B1" w14:textId="4A938D0A" w:rsidR="006F1B05" w:rsidRDefault="006F1B05" w:rsidP="000748BE">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6F1B05">
        <w:rPr>
          <w:rFonts w:ascii="Arial" w:eastAsia="Calibri" w:hAnsi="Arial" w:cs="Arial"/>
          <w:b/>
          <w:sz w:val="20"/>
          <w:szCs w:val="20"/>
          <w:lang w:val="sr-Latn-BA" w:eastAsia="en-US"/>
        </w:rPr>
        <w:t>Stručni saradnik za informacione tehnologije</w:t>
      </w:r>
    </w:p>
    <w:p w14:paraId="1D8E031C" w14:textId="77777777" w:rsidR="006F1B05" w:rsidRDefault="006F1B05" w:rsidP="000748BE">
      <w:pPr>
        <w:jc w:val="both"/>
        <w:rPr>
          <w:rFonts w:ascii="Arial" w:eastAsia="Calibri" w:hAnsi="Arial" w:cs="Arial"/>
          <w:b/>
          <w:sz w:val="20"/>
          <w:szCs w:val="20"/>
          <w:lang w:val="sr-Latn-BA" w:eastAsia="en-US"/>
        </w:rPr>
      </w:pPr>
    </w:p>
    <w:p w14:paraId="3CC9FF58" w14:textId="6DD51C1D" w:rsidR="00FD1944" w:rsidRPr="00FD1944" w:rsidRDefault="00FD1944" w:rsidP="000748BE">
      <w:pPr>
        <w:jc w:val="both"/>
        <w:rPr>
          <w:rFonts w:ascii="Arial" w:eastAsia="Calibri" w:hAnsi="Arial" w:cs="Arial"/>
          <w:bCs/>
          <w:sz w:val="20"/>
          <w:szCs w:val="20"/>
          <w:lang w:val="sr-Latn-BA" w:eastAsia="en-US"/>
        </w:rPr>
      </w:pPr>
      <w:r w:rsidRPr="00FD1944">
        <w:rPr>
          <w:rFonts w:ascii="Arial" w:eastAsia="Calibri" w:hAnsi="Arial" w:cs="Arial"/>
          <w:bCs/>
          <w:sz w:val="20"/>
          <w:szCs w:val="20"/>
          <w:lang w:val="sr-Latn-BA" w:eastAsia="en-US"/>
        </w:rPr>
        <w:t>PRAVNA JEDINICA</w:t>
      </w:r>
    </w:p>
    <w:p w14:paraId="1B372EEB" w14:textId="77777777" w:rsidR="00ED33F3" w:rsidRPr="00C22DD3" w:rsidRDefault="00ED33F3" w:rsidP="000748BE">
      <w:pPr>
        <w:jc w:val="both"/>
        <w:rPr>
          <w:rFonts w:ascii="Arial" w:eastAsia="Calibri" w:hAnsi="Arial" w:cs="Arial"/>
          <w:b/>
          <w:sz w:val="20"/>
          <w:szCs w:val="20"/>
          <w:u w:val="single"/>
          <w:lang w:val="sr-Latn-BA" w:eastAsia="en-US"/>
        </w:rPr>
      </w:pPr>
    </w:p>
    <w:p w14:paraId="0228FAEE" w14:textId="77777777" w:rsidR="006F1B05" w:rsidRDefault="004A742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bookmarkStart w:id="4" w:name="_Hlk129351414"/>
      <w:r w:rsidR="006F1B05" w:rsidRPr="006F1B05">
        <w:rPr>
          <w:rFonts w:ascii="Arial" w:eastAsia="Calibri" w:hAnsi="Arial" w:cs="Arial"/>
          <w:b/>
          <w:sz w:val="20"/>
          <w:szCs w:val="20"/>
          <w:u w:val="single"/>
          <w:lang w:val="sr-Latn-BA" w:eastAsia="en-US"/>
        </w:rPr>
        <w:t xml:space="preserve">Viši stručni saradnik za pravne poslove </w:t>
      </w:r>
    </w:p>
    <w:p w14:paraId="31C6AF63" w14:textId="69695803" w:rsidR="00ED33F3"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00812B0C" w:rsidRPr="00C22DD3">
        <w:rPr>
          <w:rFonts w:ascii="Arial" w:hAnsi="Arial" w:cs="Arial"/>
          <w:sz w:val="20"/>
          <w:szCs w:val="20"/>
          <w:lang w:val="sr-Latn-BA"/>
        </w:rPr>
        <w:t xml:space="preserve"> </w:t>
      </w:r>
      <w:r w:rsidR="006F1B05" w:rsidRPr="006F1B05">
        <w:rPr>
          <w:rFonts w:ascii="Arial" w:hAnsi="Arial" w:cs="Arial"/>
          <w:sz w:val="20"/>
          <w:szCs w:val="20"/>
          <w:lang w:val="sr-Latn-BA"/>
        </w:rPr>
        <w:t>Pod rukovodstvom šefa Pravne jedinice, daje relevantne pravne savjete o svim pravnim aspektima operacija Ureda za RJU; o</w:t>
      </w:r>
      <w:r w:rsidR="00C05F05">
        <w:rPr>
          <w:rFonts w:ascii="Arial" w:hAnsi="Arial" w:cs="Arial"/>
          <w:sz w:val="20"/>
          <w:szCs w:val="20"/>
          <w:lang w:val="sr-Latn-BA"/>
        </w:rPr>
        <w:t>sigurava</w:t>
      </w:r>
      <w:r w:rsidR="006F1B05" w:rsidRPr="006F1B05">
        <w:rPr>
          <w:rFonts w:ascii="Arial" w:hAnsi="Arial" w:cs="Arial"/>
          <w:sz w:val="20"/>
          <w:szCs w:val="20"/>
          <w:lang w:val="sr-Latn-BA"/>
        </w:rPr>
        <w:t xml:space="preserve"> pravne savjete u vezi sa zakonodavstvom relevantnim za reformu javne uprave; izrađuje detaljnu analizu relevantnih pravnih pitanja; priprema dopise, pismene kome</w:t>
      </w:r>
      <w:r w:rsidR="006F1B05">
        <w:rPr>
          <w:rFonts w:ascii="Arial" w:hAnsi="Arial" w:cs="Arial"/>
          <w:sz w:val="20"/>
          <w:szCs w:val="20"/>
          <w:lang w:val="sr-Latn-BA"/>
        </w:rPr>
        <w:t>n</w:t>
      </w:r>
      <w:r w:rsidR="006F1B05" w:rsidRPr="006F1B05">
        <w:rPr>
          <w:rFonts w:ascii="Arial" w:hAnsi="Arial" w:cs="Arial"/>
          <w:sz w:val="20"/>
          <w:szCs w:val="20"/>
          <w:lang w:val="sr-Latn-BA"/>
        </w:rPr>
        <w:t>tare, pravna mišljenja i druge potrebne dokumente; pomaže pri pripremi inventara pojmova za aktivnosti tehničke podrške, kao i tenderske dosjee i ugovore po potrebi; izvještava koordinatora za reformu javne uprave i šefa Pravne jedinice o relevantnim pravnim dešavanjima; prisustvuje sastancima radne grupe; sarađuje sa stručnim savjetnicima i drugim uredskim osobljem; obavlja ostale poslove i zadatke koje odredi šef Pravne jedinice, kao i sam koordinator za reformu javne uprave.</w:t>
      </w:r>
    </w:p>
    <w:p w14:paraId="2D0FF74A" w14:textId="1566FAB9" w:rsidR="006F1B05" w:rsidRDefault="004A742C" w:rsidP="006F1B05">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sidR="00E8155E">
        <w:rPr>
          <w:rFonts w:ascii="Arial" w:hAnsi="Arial" w:cs="Arial"/>
          <w:sz w:val="20"/>
          <w:szCs w:val="20"/>
          <w:lang w:val="sr-Latn-BA"/>
        </w:rPr>
        <w:t xml:space="preserve"> </w:t>
      </w:r>
      <w:r w:rsidR="00E8155E" w:rsidRPr="00E8155E">
        <w:rPr>
          <w:rFonts w:ascii="Arial" w:hAnsi="Arial" w:cs="Arial"/>
          <w:sz w:val="20"/>
          <w:szCs w:val="20"/>
          <w:lang w:val="sr-Latn-BA"/>
        </w:rPr>
        <w:t xml:space="preserve">VSS – završen </w:t>
      </w:r>
      <w:r w:rsidR="006F1B05">
        <w:rPr>
          <w:rFonts w:ascii="Arial" w:hAnsi="Arial" w:cs="Arial"/>
          <w:sz w:val="20"/>
          <w:szCs w:val="20"/>
          <w:lang w:val="sr-Latn-BA"/>
        </w:rPr>
        <w:t>Pravni fakultet</w:t>
      </w:r>
      <w:r w:rsidR="00E17955">
        <w:rPr>
          <w:rFonts w:ascii="Arial" w:hAnsi="Arial" w:cs="Arial"/>
          <w:sz w:val="20"/>
          <w:szCs w:val="20"/>
          <w:lang w:val="sr-Latn-BA"/>
        </w:rPr>
        <w:t>;</w:t>
      </w:r>
      <w:r w:rsidR="006F1B05">
        <w:rPr>
          <w:rFonts w:ascii="Arial" w:hAnsi="Arial" w:cs="Arial"/>
          <w:sz w:val="20"/>
          <w:szCs w:val="20"/>
          <w:lang w:val="sr-Latn-BA"/>
        </w:rPr>
        <w:t xml:space="preserve"> </w:t>
      </w:r>
      <w:r w:rsidR="006F1B05" w:rsidRPr="006F1B05">
        <w:rPr>
          <w:rFonts w:ascii="Arial" w:hAnsi="Arial" w:cs="Arial"/>
          <w:sz w:val="20"/>
          <w:szCs w:val="20"/>
          <w:lang w:val="sr-Latn-BA"/>
        </w:rPr>
        <w:t xml:space="preserve">najmanje dvije godine odgovarajućeg radnog iskustva u struci; </w:t>
      </w:r>
      <w:r w:rsidR="00FD6667" w:rsidRPr="00FD6667">
        <w:rPr>
          <w:rFonts w:ascii="Arial" w:hAnsi="Arial" w:cs="Arial"/>
          <w:sz w:val="20"/>
          <w:szCs w:val="20"/>
          <w:lang w:val="sr-Latn-BA"/>
        </w:rPr>
        <w:t>odlično poznavanje pravnog sistema BiH i zakonodavstva relevantnog za funkcionisanje javne uprave u BiH, entitetima i Distriktu; poznavanje Zakona o javnim nabavkama i na osnovu njega donijetih podzakonskih akata</w:t>
      </w:r>
      <w:r w:rsidR="006F1B05" w:rsidRPr="006F1B05">
        <w:rPr>
          <w:rFonts w:ascii="Arial" w:hAnsi="Arial" w:cs="Arial"/>
          <w:sz w:val="20"/>
          <w:szCs w:val="20"/>
          <w:lang w:val="sr-Latn-BA"/>
        </w:rPr>
        <w:t xml:space="preserve">; </w:t>
      </w:r>
      <w:r w:rsidR="00A13A3D">
        <w:rPr>
          <w:rFonts w:ascii="Arial" w:hAnsi="Arial" w:cs="Arial"/>
          <w:sz w:val="20"/>
          <w:szCs w:val="20"/>
          <w:lang w:val="sr-Latn-BA"/>
        </w:rPr>
        <w:t xml:space="preserve">dobra vještina pisanja; </w:t>
      </w:r>
      <w:r w:rsidR="006F1B05" w:rsidRPr="006F1B05">
        <w:rPr>
          <w:rFonts w:ascii="Arial" w:hAnsi="Arial" w:cs="Arial"/>
          <w:sz w:val="20"/>
          <w:szCs w:val="20"/>
          <w:lang w:val="sr-Latn-BA"/>
        </w:rPr>
        <w:t>poznavanje rada na računaru; sposobnost za rad na više složenih pitanja s preciziranim rokovima; dobra komunikativnost; samoinici</w:t>
      </w:r>
      <w:r w:rsidR="00FD6667">
        <w:rPr>
          <w:rFonts w:ascii="Arial" w:hAnsi="Arial" w:cs="Arial"/>
          <w:sz w:val="20"/>
          <w:szCs w:val="20"/>
          <w:lang w:val="sr-Latn-BA"/>
        </w:rPr>
        <w:t>jativnost</w:t>
      </w:r>
      <w:r w:rsidR="006F1B05" w:rsidRPr="006F1B05">
        <w:rPr>
          <w:rFonts w:ascii="Arial" w:hAnsi="Arial" w:cs="Arial"/>
          <w:sz w:val="20"/>
          <w:szCs w:val="20"/>
          <w:lang w:val="sr-Latn-BA"/>
        </w:rPr>
        <w:t xml:space="preserve">; sposobnost za blisku saradnju s institucijama i </w:t>
      </w:r>
      <w:r w:rsidR="00C05F05">
        <w:rPr>
          <w:rFonts w:ascii="Arial" w:hAnsi="Arial" w:cs="Arial"/>
          <w:sz w:val="20"/>
          <w:szCs w:val="20"/>
          <w:lang w:val="sr-Latn-BA"/>
        </w:rPr>
        <w:t>organima</w:t>
      </w:r>
      <w:r w:rsidR="006F1B05" w:rsidRPr="006F1B05">
        <w:rPr>
          <w:rFonts w:ascii="Arial" w:hAnsi="Arial" w:cs="Arial"/>
          <w:sz w:val="20"/>
          <w:szCs w:val="20"/>
          <w:lang w:val="sr-Latn-BA"/>
        </w:rPr>
        <w:t xml:space="preserve"> na različitim nivoima vlasti; racionalno razmišljanje i fleksibilnost; poželjno dobro poznavanje engleskog jezika.</w:t>
      </w:r>
      <w:r w:rsidR="006F1B05">
        <w:rPr>
          <w:rFonts w:ascii="Arial" w:hAnsi="Arial" w:cs="Arial"/>
          <w:sz w:val="20"/>
          <w:szCs w:val="20"/>
          <w:lang w:val="sr-Latn-BA"/>
        </w:rPr>
        <w:t xml:space="preserve"> </w:t>
      </w:r>
    </w:p>
    <w:p w14:paraId="16D0BE85" w14:textId="6A6E06E0" w:rsidR="004A742C" w:rsidRPr="00C22DD3" w:rsidRDefault="004A742C" w:rsidP="00E8155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w:t>
      </w:r>
      <w:r w:rsidR="00E8155E" w:rsidRPr="00E8155E">
        <w:rPr>
          <w:rFonts w:ascii="Arial" w:hAnsi="Arial" w:cs="Arial"/>
          <w:sz w:val="20"/>
          <w:szCs w:val="20"/>
          <w:lang w:val="sr-Latn-BA"/>
        </w:rPr>
        <w:t>viši stručni saradnik</w:t>
      </w:r>
      <w:r w:rsidR="00E8155E">
        <w:rPr>
          <w:rFonts w:ascii="Arial" w:hAnsi="Arial" w:cs="Arial"/>
          <w:sz w:val="20"/>
          <w:szCs w:val="20"/>
          <w:lang w:val="sr-Latn-BA"/>
        </w:rPr>
        <w:t>.</w:t>
      </w:r>
    </w:p>
    <w:bookmarkEnd w:id="3"/>
    <w:p w14:paraId="6129AE29" w14:textId="04E6E6D8"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E8155E" w:rsidRPr="00E8155E">
        <w:rPr>
          <w:rFonts w:ascii="Arial" w:hAnsi="Arial" w:cs="Arial"/>
          <w:sz w:val="20"/>
          <w:szCs w:val="20"/>
          <w:lang w:val="sr-Latn-BA" w:eastAsia="en-US"/>
        </w:rPr>
        <w:t>1.</w:t>
      </w:r>
      <w:r w:rsidR="00F47DCA">
        <w:rPr>
          <w:rFonts w:ascii="Arial" w:hAnsi="Arial" w:cs="Arial"/>
          <w:sz w:val="20"/>
          <w:szCs w:val="20"/>
          <w:lang w:val="sr-Latn-BA" w:eastAsia="en-US"/>
        </w:rPr>
        <w:t>530</w:t>
      </w:r>
      <w:r w:rsidR="008F247E">
        <w:rPr>
          <w:rFonts w:ascii="Arial" w:hAnsi="Arial" w:cs="Arial"/>
          <w:sz w:val="20"/>
          <w:szCs w:val="20"/>
          <w:lang w:val="sr-Latn-BA" w:eastAsia="en-US"/>
        </w:rPr>
        <w:t>,00</w:t>
      </w:r>
      <w:r w:rsidR="00E8155E" w:rsidRPr="00E8155E">
        <w:rPr>
          <w:rFonts w:ascii="Arial" w:hAnsi="Arial" w:cs="Arial"/>
          <w:sz w:val="20"/>
          <w:szCs w:val="20"/>
          <w:lang w:val="sr-Latn-BA" w:eastAsia="en-US"/>
        </w:rPr>
        <w:t xml:space="preserve"> KM</w:t>
      </w:r>
    </w:p>
    <w:p w14:paraId="170B3D6E" w14:textId="4D6A73D5"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12E4C657" w14:textId="1F28AA77" w:rsidR="00E27D32" w:rsidRDefault="004A742C" w:rsidP="00E8155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1"/>
      <w:bookmarkEnd w:id="2"/>
      <w:bookmarkEnd w:id="4"/>
    </w:p>
    <w:p w14:paraId="794E7AC9" w14:textId="77777777" w:rsidR="00FD1944" w:rsidRDefault="00FD1944" w:rsidP="00E8155E">
      <w:pPr>
        <w:jc w:val="both"/>
        <w:rPr>
          <w:rFonts w:ascii="Arial" w:eastAsia="Calibri" w:hAnsi="Arial" w:cs="Arial"/>
          <w:sz w:val="20"/>
          <w:szCs w:val="20"/>
          <w:lang w:val="sr-Latn-BA" w:eastAsia="en-US"/>
        </w:rPr>
      </w:pPr>
    </w:p>
    <w:p w14:paraId="15348797" w14:textId="42F6F42D" w:rsidR="00FD1944" w:rsidRDefault="00FD1944" w:rsidP="00E8155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OPERATIVNA JEDINICA</w:t>
      </w:r>
    </w:p>
    <w:p w14:paraId="76204AB4" w14:textId="4FDED36D" w:rsidR="00B15787" w:rsidRDefault="00B15787" w:rsidP="00E8155E">
      <w:pPr>
        <w:jc w:val="both"/>
        <w:rPr>
          <w:rFonts w:ascii="Arial" w:eastAsia="Calibri" w:hAnsi="Arial" w:cs="Arial"/>
          <w:sz w:val="20"/>
          <w:szCs w:val="20"/>
          <w:lang w:val="sr-Latn-BA" w:eastAsia="en-US"/>
        </w:rPr>
      </w:pPr>
    </w:p>
    <w:p w14:paraId="3261D623" w14:textId="2025778D" w:rsidR="00B15787" w:rsidRDefault="00B15787" w:rsidP="00E8155E">
      <w:pPr>
        <w:jc w:val="both"/>
        <w:rPr>
          <w:rFonts w:ascii="Arial" w:eastAsia="Calibri" w:hAnsi="Arial" w:cs="Arial"/>
          <w:b/>
          <w:bCs/>
          <w:sz w:val="20"/>
          <w:szCs w:val="20"/>
          <w:u w:val="single"/>
          <w:lang w:val="sr-Latn-BA" w:eastAsia="en-US"/>
        </w:rPr>
      </w:pPr>
      <w:r w:rsidRPr="00B15787">
        <w:rPr>
          <w:rFonts w:ascii="Arial" w:eastAsia="Calibri" w:hAnsi="Arial" w:cs="Arial"/>
          <w:b/>
          <w:bCs/>
          <w:sz w:val="20"/>
          <w:szCs w:val="20"/>
          <w:u w:val="single"/>
          <w:lang w:val="sr-Latn-BA" w:eastAsia="en-US"/>
        </w:rPr>
        <w:t>1/02 Stručni saradnik za reformu javne uprave</w:t>
      </w:r>
    </w:p>
    <w:p w14:paraId="2FC9A2AD" w14:textId="178ECC9C" w:rsidR="00B15787" w:rsidRPr="00C22DD3"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Pr="00B15787">
        <w:rPr>
          <w:rFonts w:ascii="Arial" w:hAnsi="Arial" w:cs="Arial"/>
          <w:sz w:val="20"/>
          <w:szCs w:val="20"/>
          <w:lang w:val="sr-Latn-BA"/>
        </w:rPr>
        <w:t xml:space="preserve">Pomaže </w:t>
      </w:r>
      <w:r w:rsidR="0035572E">
        <w:rPr>
          <w:rFonts w:ascii="Arial" w:hAnsi="Arial" w:cs="Arial"/>
          <w:sz w:val="20"/>
          <w:szCs w:val="20"/>
          <w:lang w:val="sr-Latn-BA"/>
        </w:rPr>
        <w:t>s</w:t>
      </w:r>
      <w:r w:rsidRPr="00B15787">
        <w:rPr>
          <w:rFonts w:ascii="Arial" w:hAnsi="Arial" w:cs="Arial"/>
          <w:sz w:val="20"/>
          <w:szCs w:val="20"/>
          <w:lang w:val="sr-Latn-BA"/>
        </w:rPr>
        <w:t>tručnom savjetniku kod pripremanja i koordiniranja sastanaka  nadzornog i implementacionih timova; izrađuje zapisnike, izvještaje, dopise i druge dokumente; prati međunarodna iskustva i dobru praksu kao i zakonske regulative i odluke izvršnih i zakonodavnih organa u  reformskoj oblasti;</w:t>
      </w:r>
      <w:r>
        <w:rPr>
          <w:rFonts w:ascii="Arial" w:hAnsi="Arial" w:cs="Arial"/>
          <w:sz w:val="20"/>
          <w:szCs w:val="20"/>
          <w:lang w:val="sr-Latn-BA"/>
        </w:rPr>
        <w:t xml:space="preserve"> </w:t>
      </w:r>
      <w:r w:rsidR="00EC00EC">
        <w:rPr>
          <w:rFonts w:ascii="Arial" w:hAnsi="Arial" w:cs="Arial"/>
          <w:sz w:val="20"/>
          <w:szCs w:val="20"/>
          <w:lang w:val="sr-Latn-BA"/>
        </w:rPr>
        <w:t>osigurava</w:t>
      </w:r>
      <w:r w:rsidRPr="00B15787">
        <w:rPr>
          <w:rFonts w:ascii="Arial" w:hAnsi="Arial" w:cs="Arial"/>
          <w:sz w:val="20"/>
          <w:szCs w:val="20"/>
          <w:lang w:val="sr-Latn-BA"/>
        </w:rPr>
        <w:t xml:space="preserve"> uredno vođenje dokumentacije po pojedinim predmetima i aktivnostima;</w:t>
      </w:r>
      <w:r>
        <w:rPr>
          <w:rFonts w:ascii="Arial" w:hAnsi="Arial" w:cs="Arial"/>
          <w:sz w:val="20"/>
          <w:szCs w:val="20"/>
          <w:lang w:val="sr-Latn-BA"/>
        </w:rPr>
        <w:t xml:space="preserve"> </w:t>
      </w:r>
      <w:r w:rsidRPr="00B15787">
        <w:rPr>
          <w:rFonts w:ascii="Arial" w:hAnsi="Arial" w:cs="Arial"/>
          <w:sz w:val="20"/>
          <w:szCs w:val="20"/>
          <w:lang w:val="sr-Latn-BA"/>
        </w:rPr>
        <w:t>daje podršku Stručnom savjetniku u dizajniranju i izradi projektne dokumentacije;</w:t>
      </w:r>
      <w:r>
        <w:rPr>
          <w:rFonts w:ascii="Arial" w:hAnsi="Arial" w:cs="Arial"/>
          <w:sz w:val="20"/>
          <w:szCs w:val="20"/>
          <w:lang w:val="sr-Latn-BA"/>
        </w:rPr>
        <w:t xml:space="preserve"> </w:t>
      </w:r>
      <w:r w:rsidRPr="00B15787">
        <w:rPr>
          <w:rFonts w:ascii="Arial" w:hAnsi="Arial" w:cs="Arial"/>
          <w:sz w:val="20"/>
          <w:szCs w:val="20"/>
          <w:lang w:val="sr-Latn-BA"/>
        </w:rPr>
        <w:t>prikuplja potrebnu dokumentaciju po različitim pitanjima i zadacima u cilju odgovarajućeg informisanja rukovodioca i/ili odgovornih izvršilaca; po potrebi obavlja i ostale zadatke po nalogu neposrednog rukovodioca.</w:t>
      </w:r>
    </w:p>
    <w:p w14:paraId="65729E96" w14:textId="7799F4EF" w:rsidR="00B15787" w:rsidRDefault="00B15787" w:rsidP="00FD7A29">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Pr>
          <w:rFonts w:ascii="Arial" w:hAnsi="Arial" w:cs="Arial"/>
          <w:sz w:val="20"/>
          <w:szCs w:val="20"/>
          <w:lang w:val="sr-Latn-BA"/>
        </w:rPr>
        <w:t xml:space="preserve"> </w:t>
      </w:r>
      <w:r w:rsidRPr="00E8155E">
        <w:rPr>
          <w:rFonts w:ascii="Arial" w:hAnsi="Arial" w:cs="Arial"/>
          <w:sz w:val="20"/>
          <w:szCs w:val="20"/>
          <w:lang w:val="sr-Latn-BA"/>
        </w:rPr>
        <w:t xml:space="preserve">VSS </w:t>
      </w:r>
      <w:r w:rsidR="00FD7A29">
        <w:rPr>
          <w:rFonts w:ascii="Arial" w:hAnsi="Arial" w:cs="Arial"/>
          <w:sz w:val="20"/>
          <w:szCs w:val="20"/>
          <w:lang w:val="sr-Latn-BA"/>
        </w:rPr>
        <w:t>društvenog smjera</w:t>
      </w:r>
      <w:r w:rsidR="00636B33">
        <w:rPr>
          <w:rFonts w:ascii="Arial" w:hAnsi="Arial" w:cs="Arial"/>
          <w:sz w:val="20"/>
          <w:szCs w:val="20"/>
          <w:lang w:val="sr-Latn-BA"/>
        </w:rPr>
        <w:t>;</w:t>
      </w:r>
      <w:r>
        <w:rPr>
          <w:rFonts w:ascii="Arial" w:hAnsi="Arial" w:cs="Arial"/>
          <w:sz w:val="20"/>
          <w:szCs w:val="20"/>
          <w:lang w:val="sr-Latn-BA"/>
        </w:rPr>
        <w:t xml:space="preserve"> </w:t>
      </w:r>
      <w:r w:rsidR="00FD7A29" w:rsidRPr="00FD7A29">
        <w:rPr>
          <w:rFonts w:ascii="Arial" w:hAnsi="Arial" w:cs="Arial"/>
          <w:sz w:val="20"/>
          <w:szCs w:val="20"/>
          <w:lang w:val="sr-Latn-BA"/>
        </w:rPr>
        <w:t>najmanje jednu godinu odgovarajućeg radnog iskustva u struci;</w:t>
      </w:r>
      <w:r w:rsidR="00FD7A29">
        <w:rPr>
          <w:rFonts w:ascii="Arial" w:hAnsi="Arial" w:cs="Arial"/>
          <w:sz w:val="20"/>
          <w:szCs w:val="20"/>
          <w:lang w:val="sr-Latn-BA"/>
        </w:rPr>
        <w:t xml:space="preserve"> p</w:t>
      </w:r>
      <w:r w:rsidR="00FD7A29" w:rsidRPr="00FD7A29">
        <w:rPr>
          <w:rFonts w:ascii="Arial" w:hAnsi="Arial" w:cs="Arial"/>
          <w:sz w:val="20"/>
          <w:szCs w:val="20"/>
          <w:lang w:val="sr-Latn-BA"/>
        </w:rPr>
        <w:t>oznavanje rada na računaru;</w:t>
      </w:r>
      <w:r w:rsidR="00FD7A29">
        <w:rPr>
          <w:rFonts w:ascii="Arial" w:hAnsi="Arial" w:cs="Arial"/>
          <w:sz w:val="20"/>
          <w:szCs w:val="20"/>
          <w:lang w:val="sr-Latn-BA"/>
        </w:rPr>
        <w:t xml:space="preserve"> d</w:t>
      </w:r>
      <w:r w:rsidR="00FD7A29" w:rsidRPr="00FD7A29">
        <w:rPr>
          <w:rFonts w:ascii="Arial" w:hAnsi="Arial" w:cs="Arial"/>
          <w:sz w:val="20"/>
          <w:szCs w:val="20"/>
          <w:lang w:val="sr-Latn-BA"/>
        </w:rPr>
        <w:t>obro poznavanje engleskog jezika;</w:t>
      </w:r>
      <w:r w:rsidR="00FD7A29">
        <w:rPr>
          <w:rFonts w:ascii="Arial" w:hAnsi="Arial" w:cs="Arial"/>
          <w:sz w:val="20"/>
          <w:szCs w:val="20"/>
          <w:lang w:val="sr-Latn-BA"/>
        </w:rPr>
        <w:t xml:space="preserve"> </w:t>
      </w:r>
      <w:r w:rsidR="00FD7A29" w:rsidRPr="00FD7A29">
        <w:rPr>
          <w:rFonts w:ascii="Arial" w:hAnsi="Arial" w:cs="Arial"/>
          <w:sz w:val="20"/>
          <w:szCs w:val="20"/>
          <w:lang w:val="sr-Latn-BA"/>
        </w:rPr>
        <w:t>dobro poznavanje pitanja vezanih za reformu javne uprave i evropske integracije; dobre sposobnosti komunikacije</w:t>
      </w:r>
      <w:r w:rsidR="00636B33">
        <w:rPr>
          <w:rFonts w:ascii="Arial" w:hAnsi="Arial" w:cs="Arial"/>
          <w:sz w:val="20"/>
          <w:szCs w:val="20"/>
          <w:lang w:val="sr-Latn-BA"/>
        </w:rPr>
        <w:t>;</w:t>
      </w:r>
      <w:r w:rsidR="00FD7A29" w:rsidRPr="00FD7A29">
        <w:rPr>
          <w:rFonts w:ascii="Arial" w:hAnsi="Arial" w:cs="Arial"/>
          <w:sz w:val="20"/>
          <w:szCs w:val="20"/>
          <w:lang w:val="sr-Latn-BA"/>
        </w:rPr>
        <w:t xml:space="preserve"> dobra vještina pisanja</w:t>
      </w:r>
      <w:r w:rsidR="00636B33">
        <w:rPr>
          <w:rFonts w:ascii="Arial" w:hAnsi="Arial" w:cs="Arial"/>
          <w:sz w:val="20"/>
          <w:szCs w:val="20"/>
          <w:lang w:val="sr-Latn-BA"/>
        </w:rPr>
        <w:t>;</w:t>
      </w:r>
      <w:r w:rsidR="00FD7A29" w:rsidRPr="00FD7A29">
        <w:rPr>
          <w:rFonts w:ascii="Arial" w:hAnsi="Arial" w:cs="Arial"/>
          <w:sz w:val="20"/>
          <w:szCs w:val="20"/>
          <w:lang w:val="sr-Latn-BA"/>
        </w:rPr>
        <w:t xml:space="preserve"> razvijene pregovaračke sposobnosti</w:t>
      </w:r>
      <w:r w:rsidR="00636B33">
        <w:rPr>
          <w:rFonts w:ascii="Arial" w:hAnsi="Arial" w:cs="Arial"/>
          <w:sz w:val="20"/>
          <w:szCs w:val="20"/>
          <w:lang w:val="sr-Latn-BA"/>
        </w:rPr>
        <w:t>;</w:t>
      </w:r>
      <w:r w:rsidR="00FD7A29" w:rsidRPr="00FD7A29">
        <w:rPr>
          <w:rFonts w:ascii="Arial" w:hAnsi="Arial" w:cs="Arial"/>
          <w:sz w:val="20"/>
          <w:szCs w:val="20"/>
          <w:lang w:val="sr-Latn-BA"/>
        </w:rPr>
        <w:t xml:space="preserve"> samoinicijativnost</w:t>
      </w:r>
      <w:r w:rsidR="00636B33">
        <w:rPr>
          <w:rFonts w:ascii="Arial" w:hAnsi="Arial" w:cs="Arial"/>
          <w:sz w:val="20"/>
          <w:szCs w:val="20"/>
          <w:lang w:val="sr-Latn-BA"/>
        </w:rPr>
        <w:t>;</w:t>
      </w:r>
      <w:r w:rsidR="00FD7A29" w:rsidRPr="00FD7A29">
        <w:rPr>
          <w:rFonts w:ascii="Arial" w:hAnsi="Arial" w:cs="Arial"/>
          <w:sz w:val="20"/>
          <w:szCs w:val="20"/>
          <w:lang w:val="sr-Latn-BA"/>
        </w:rPr>
        <w:t xml:space="preserve"> usmjerenost ka postizanju rezultata</w:t>
      </w:r>
      <w:r w:rsidR="00FD7A29">
        <w:rPr>
          <w:rFonts w:ascii="Arial" w:hAnsi="Arial" w:cs="Arial"/>
          <w:sz w:val="20"/>
          <w:szCs w:val="20"/>
          <w:lang w:val="sr-Latn-BA"/>
        </w:rPr>
        <w:t>.</w:t>
      </w:r>
    </w:p>
    <w:p w14:paraId="793AD53A" w14:textId="5174C13F" w:rsidR="00B15787" w:rsidRPr="00C22DD3" w:rsidRDefault="00B15787" w:rsidP="00B15787">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Pr="00E8155E">
        <w:rPr>
          <w:rFonts w:ascii="Arial" w:hAnsi="Arial" w:cs="Arial"/>
          <w:sz w:val="20"/>
          <w:szCs w:val="20"/>
          <w:lang w:val="sr-Latn-BA"/>
        </w:rPr>
        <w:t>stručni saradnik</w:t>
      </w:r>
      <w:r>
        <w:rPr>
          <w:rFonts w:ascii="Arial" w:hAnsi="Arial" w:cs="Arial"/>
          <w:sz w:val="20"/>
          <w:szCs w:val="20"/>
          <w:lang w:val="sr-Latn-BA"/>
        </w:rPr>
        <w:t>.</w:t>
      </w:r>
    </w:p>
    <w:p w14:paraId="6113121F" w14:textId="1BA5E5BF" w:rsidR="00B15787" w:rsidRPr="00C22DD3" w:rsidRDefault="00B15787" w:rsidP="00B15787">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4B09C8">
        <w:rPr>
          <w:rFonts w:ascii="Arial" w:hAnsi="Arial" w:cs="Arial"/>
          <w:sz w:val="20"/>
          <w:szCs w:val="20"/>
          <w:lang w:val="sr-Latn-BA" w:eastAsia="en-US"/>
        </w:rPr>
        <w:t>1380,00</w:t>
      </w:r>
      <w:r w:rsidR="00FD7A29">
        <w:rPr>
          <w:rFonts w:ascii="Arial" w:hAnsi="Arial" w:cs="Arial"/>
          <w:sz w:val="20"/>
          <w:szCs w:val="20"/>
          <w:lang w:val="sr-Latn-BA" w:eastAsia="en-US"/>
        </w:rPr>
        <w:t xml:space="preserve"> </w:t>
      </w:r>
      <w:r w:rsidRPr="00E8155E">
        <w:rPr>
          <w:rFonts w:ascii="Arial" w:hAnsi="Arial" w:cs="Arial"/>
          <w:sz w:val="20"/>
          <w:szCs w:val="20"/>
          <w:lang w:val="sr-Latn-BA" w:eastAsia="en-US"/>
        </w:rPr>
        <w:t>KM</w:t>
      </w:r>
    </w:p>
    <w:p w14:paraId="33AB1970" w14:textId="77777777" w:rsidR="00B15787" w:rsidRPr="00C22DD3"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5FB9FED" w14:textId="3BF35588" w:rsidR="00B15787"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01250A44" w14:textId="05078D9A" w:rsidR="00256D4C" w:rsidRDefault="00256D4C" w:rsidP="00B15787">
      <w:pPr>
        <w:jc w:val="both"/>
        <w:rPr>
          <w:rFonts w:ascii="Arial" w:eastAsia="Calibri" w:hAnsi="Arial" w:cs="Arial"/>
          <w:sz w:val="20"/>
          <w:szCs w:val="20"/>
          <w:lang w:val="sr-Latn-BA" w:eastAsia="en-US"/>
        </w:rPr>
      </w:pPr>
    </w:p>
    <w:p w14:paraId="17BCEB65" w14:textId="459F4607" w:rsidR="00256D4C" w:rsidRDefault="00256D4C" w:rsidP="00256D4C">
      <w:pPr>
        <w:jc w:val="both"/>
        <w:rPr>
          <w:rFonts w:ascii="Arial" w:eastAsia="Calibri" w:hAnsi="Arial" w:cs="Arial"/>
          <w:b/>
          <w:sz w:val="20"/>
          <w:szCs w:val="20"/>
          <w:u w:val="single"/>
          <w:lang w:val="sr-Latn-BA" w:eastAsia="en-US"/>
        </w:rPr>
      </w:pPr>
      <w:r w:rsidRPr="00256D4C">
        <w:rPr>
          <w:rFonts w:ascii="Arial" w:eastAsia="Calibri" w:hAnsi="Arial" w:cs="Arial"/>
          <w:b/>
          <w:sz w:val="20"/>
          <w:szCs w:val="20"/>
          <w:u w:val="single"/>
          <w:lang w:val="sr-Latn-BA" w:eastAsia="en-US"/>
        </w:rPr>
        <w:t>1/03 Stručni saradnik za informacione tehnologije</w:t>
      </w:r>
    </w:p>
    <w:p w14:paraId="2B613670" w14:textId="24FACB97" w:rsidR="00256D4C" w:rsidRPr="00C22DD3"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Pr="00256D4C">
        <w:rPr>
          <w:rFonts w:ascii="Arial" w:hAnsi="Arial" w:cs="Arial"/>
          <w:sz w:val="20"/>
          <w:szCs w:val="20"/>
          <w:lang w:val="sr-Latn-BA"/>
        </w:rPr>
        <w:t>Pomaže Stručnom savjetniku kod pripremanja i koordiniranja sastanaka  nadzornog i implementacionih timova; izrađuje zapisnike, izvještaje, dopise i druge dokumente; prati međunarodna iskustva i dobru praksu kao i zakonske regulative i odluke izvršnih i zakonodavnih organa u reformskoj oblasti Informacione tehnologije; o</w:t>
      </w:r>
      <w:r w:rsidR="00C05F05">
        <w:rPr>
          <w:rFonts w:ascii="Arial" w:hAnsi="Arial" w:cs="Arial"/>
          <w:sz w:val="20"/>
          <w:szCs w:val="20"/>
          <w:lang w:val="sr-Latn-BA"/>
        </w:rPr>
        <w:t>sigurava</w:t>
      </w:r>
      <w:r w:rsidRPr="00256D4C">
        <w:rPr>
          <w:rFonts w:ascii="Arial" w:hAnsi="Arial" w:cs="Arial"/>
          <w:sz w:val="20"/>
          <w:szCs w:val="20"/>
          <w:lang w:val="sr-Latn-BA"/>
        </w:rPr>
        <w:t xml:space="preserve"> uredno vođenje dokumentacije po pojedinim predmetima i aktivnostima; daje podršku Stručnom savjetniku u dizajniranju i izradi projektne dokumentacije iz reformske oblasti Informacione tehnologije, posebno u slučajevima koji se odnose i povezani su sa serversko-mrežnim tehnologijama, informacionim sistemima pri čemu predlaže koncepte i standarde u skladu </w:t>
      </w:r>
      <w:r w:rsidRPr="00256D4C">
        <w:rPr>
          <w:rFonts w:ascii="Arial" w:hAnsi="Arial" w:cs="Arial"/>
          <w:sz w:val="20"/>
          <w:szCs w:val="20"/>
          <w:lang w:val="sr-Latn-BA"/>
        </w:rPr>
        <w:lastRenderedPageBreak/>
        <w:t>sa najboljom praksom iz informacionih tehnologija; prati razvoj i primjenu savremenih informatičkih i komunikacijskih tehnologija i rješenja, računarskih mreža i računarsko-mrežnih tehnologija relevantnih za oblast Informacionih tehnologija; prati razvoj globalnih komunikacija, elektroničko poslovanje i internet kao glavne generatore razvoja informatizacije; prikuplja potrebnu dokumentaciju po različitim pitanjima i zadacima u cilju odgovarajućeg informisanja rukovodioca i/ili odgovornih izvršilaca; po potrebi obavlja i ostale zadatke po nalogu neposrednog rukovodioca.</w:t>
      </w:r>
    </w:p>
    <w:p w14:paraId="4B723536" w14:textId="06E9C396" w:rsidR="00256D4C" w:rsidRDefault="00256D4C" w:rsidP="006912B5">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Pr>
          <w:rFonts w:ascii="Arial" w:hAnsi="Arial" w:cs="Arial"/>
          <w:sz w:val="20"/>
          <w:szCs w:val="20"/>
          <w:lang w:val="sr-Latn-BA"/>
        </w:rPr>
        <w:t xml:space="preserve"> </w:t>
      </w:r>
      <w:r w:rsidRPr="00E8155E">
        <w:rPr>
          <w:rFonts w:ascii="Arial" w:hAnsi="Arial" w:cs="Arial"/>
          <w:sz w:val="20"/>
          <w:szCs w:val="20"/>
          <w:lang w:val="sr-Latn-BA"/>
        </w:rPr>
        <w:t xml:space="preserve">VSS </w:t>
      </w:r>
      <w:r w:rsidR="006912B5">
        <w:rPr>
          <w:rFonts w:ascii="Arial" w:hAnsi="Arial" w:cs="Arial"/>
          <w:sz w:val="20"/>
          <w:szCs w:val="20"/>
          <w:lang w:val="sr-Latn-BA"/>
        </w:rPr>
        <w:t>tehničkog</w:t>
      </w:r>
      <w:r>
        <w:rPr>
          <w:rFonts w:ascii="Arial" w:hAnsi="Arial" w:cs="Arial"/>
          <w:sz w:val="20"/>
          <w:szCs w:val="20"/>
          <w:lang w:val="sr-Latn-BA"/>
        </w:rPr>
        <w:t xml:space="preserve"> smjera</w:t>
      </w:r>
      <w:r w:rsidR="00F66353">
        <w:rPr>
          <w:rFonts w:ascii="Arial" w:hAnsi="Arial" w:cs="Arial"/>
          <w:sz w:val="20"/>
          <w:szCs w:val="20"/>
          <w:lang w:val="sr-Latn-BA"/>
        </w:rPr>
        <w:t>;</w:t>
      </w:r>
      <w:r>
        <w:rPr>
          <w:rFonts w:ascii="Arial" w:hAnsi="Arial" w:cs="Arial"/>
          <w:sz w:val="20"/>
          <w:szCs w:val="20"/>
          <w:lang w:val="sr-Latn-BA"/>
        </w:rPr>
        <w:t xml:space="preserve"> </w:t>
      </w:r>
      <w:r w:rsidR="006912B5" w:rsidRPr="006912B5">
        <w:rPr>
          <w:rFonts w:ascii="Arial" w:hAnsi="Arial" w:cs="Arial"/>
          <w:sz w:val="20"/>
          <w:szCs w:val="20"/>
          <w:lang w:val="sr-Latn-BA"/>
        </w:rPr>
        <w:t>najmanje jednu godinu odgovarajućeg radnog iskustva u struci;</w:t>
      </w:r>
      <w:r w:rsidR="006912B5">
        <w:rPr>
          <w:rFonts w:ascii="Arial" w:hAnsi="Arial" w:cs="Arial"/>
          <w:sz w:val="20"/>
          <w:szCs w:val="20"/>
          <w:lang w:val="sr-Latn-BA"/>
        </w:rPr>
        <w:t xml:space="preserve"> p</w:t>
      </w:r>
      <w:r w:rsidR="006912B5" w:rsidRPr="006912B5">
        <w:rPr>
          <w:rFonts w:ascii="Arial" w:hAnsi="Arial" w:cs="Arial"/>
          <w:sz w:val="20"/>
          <w:szCs w:val="20"/>
          <w:lang w:val="sr-Latn-BA"/>
        </w:rPr>
        <w:t>oznavanje serverskih i mrežnih tehnologija</w:t>
      </w:r>
      <w:r w:rsidR="00F66353">
        <w:rPr>
          <w:rFonts w:ascii="Arial" w:hAnsi="Arial" w:cs="Arial"/>
          <w:sz w:val="20"/>
          <w:szCs w:val="20"/>
          <w:lang w:val="sr-Latn-BA"/>
        </w:rPr>
        <w:t>;</w:t>
      </w:r>
      <w:r w:rsidR="006912B5" w:rsidRPr="006912B5">
        <w:rPr>
          <w:rFonts w:ascii="Arial" w:hAnsi="Arial" w:cs="Arial"/>
          <w:sz w:val="20"/>
          <w:szCs w:val="20"/>
          <w:lang w:val="sr-Latn-BA"/>
        </w:rPr>
        <w:t xml:space="preserve"> tehnologija Informacionih sistema i rješenja;</w:t>
      </w:r>
      <w:r w:rsidR="006912B5">
        <w:rPr>
          <w:rFonts w:ascii="Arial" w:hAnsi="Arial" w:cs="Arial"/>
          <w:sz w:val="20"/>
          <w:szCs w:val="20"/>
          <w:lang w:val="sr-Latn-BA"/>
        </w:rPr>
        <w:t xml:space="preserve"> d</w:t>
      </w:r>
      <w:r w:rsidR="006912B5" w:rsidRPr="006912B5">
        <w:rPr>
          <w:rFonts w:ascii="Arial" w:hAnsi="Arial" w:cs="Arial"/>
          <w:sz w:val="20"/>
          <w:szCs w:val="20"/>
          <w:lang w:val="sr-Latn-BA"/>
        </w:rPr>
        <w:t>obro poznavanje engleskog jezika;</w:t>
      </w:r>
      <w:r w:rsidR="006912B5">
        <w:rPr>
          <w:rFonts w:ascii="Arial" w:hAnsi="Arial" w:cs="Arial"/>
          <w:sz w:val="20"/>
          <w:szCs w:val="20"/>
          <w:lang w:val="sr-Latn-BA"/>
        </w:rPr>
        <w:t xml:space="preserve"> </w:t>
      </w:r>
      <w:r w:rsidR="006912B5" w:rsidRPr="006912B5">
        <w:rPr>
          <w:rFonts w:ascii="Arial" w:hAnsi="Arial" w:cs="Arial"/>
          <w:sz w:val="20"/>
          <w:szCs w:val="20"/>
          <w:lang w:val="sr-Latn-BA"/>
        </w:rPr>
        <w:t>dobro poznavanje pitanja vezanih za reformu javne uprave i evropske integracije; dobre sposobnosti komunikacije</w:t>
      </w:r>
      <w:r w:rsidR="00F66353">
        <w:rPr>
          <w:rFonts w:ascii="Arial" w:hAnsi="Arial" w:cs="Arial"/>
          <w:sz w:val="20"/>
          <w:szCs w:val="20"/>
          <w:lang w:val="sr-Latn-BA"/>
        </w:rPr>
        <w:t>;</w:t>
      </w:r>
      <w:r w:rsidR="006912B5" w:rsidRPr="006912B5">
        <w:rPr>
          <w:rFonts w:ascii="Arial" w:hAnsi="Arial" w:cs="Arial"/>
          <w:sz w:val="20"/>
          <w:szCs w:val="20"/>
          <w:lang w:val="sr-Latn-BA"/>
        </w:rPr>
        <w:t xml:space="preserve"> dobra vještina pisanja</w:t>
      </w:r>
      <w:r w:rsidR="00F66353">
        <w:rPr>
          <w:rFonts w:ascii="Arial" w:hAnsi="Arial" w:cs="Arial"/>
          <w:sz w:val="20"/>
          <w:szCs w:val="20"/>
          <w:lang w:val="sr-Latn-BA"/>
        </w:rPr>
        <w:t>;</w:t>
      </w:r>
      <w:r w:rsidR="006912B5" w:rsidRPr="006912B5">
        <w:rPr>
          <w:rFonts w:ascii="Arial" w:hAnsi="Arial" w:cs="Arial"/>
          <w:sz w:val="20"/>
          <w:szCs w:val="20"/>
          <w:lang w:val="sr-Latn-BA"/>
        </w:rPr>
        <w:t xml:space="preserve"> razvijene pregovaračke sposobnosti</w:t>
      </w:r>
      <w:r w:rsidR="00F66353">
        <w:rPr>
          <w:rFonts w:ascii="Arial" w:hAnsi="Arial" w:cs="Arial"/>
          <w:sz w:val="20"/>
          <w:szCs w:val="20"/>
          <w:lang w:val="sr-Latn-BA"/>
        </w:rPr>
        <w:t>;</w:t>
      </w:r>
      <w:r w:rsidR="006912B5" w:rsidRPr="006912B5">
        <w:rPr>
          <w:rFonts w:ascii="Arial" w:hAnsi="Arial" w:cs="Arial"/>
          <w:sz w:val="20"/>
          <w:szCs w:val="20"/>
          <w:lang w:val="sr-Latn-BA"/>
        </w:rPr>
        <w:t xml:space="preserve"> samoinicijativnost</w:t>
      </w:r>
      <w:r w:rsidR="00F66353">
        <w:rPr>
          <w:rFonts w:ascii="Arial" w:hAnsi="Arial" w:cs="Arial"/>
          <w:sz w:val="20"/>
          <w:szCs w:val="20"/>
          <w:lang w:val="sr-Latn-BA"/>
        </w:rPr>
        <w:t>;</w:t>
      </w:r>
      <w:r w:rsidR="006912B5" w:rsidRPr="006912B5">
        <w:rPr>
          <w:rFonts w:ascii="Arial" w:hAnsi="Arial" w:cs="Arial"/>
          <w:sz w:val="20"/>
          <w:szCs w:val="20"/>
          <w:lang w:val="sr-Latn-BA"/>
        </w:rPr>
        <w:t xml:space="preserve"> usmjerenost ka postizanju rezultata</w:t>
      </w:r>
      <w:r w:rsidR="006912B5">
        <w:rPr>
          <w:rFonts w:ascii="Arial" w:hAnsi="Arial" w:cs="Arial"/>
          <w:sz w:val="20"/>
          <w:szCs w:val="20"/>
          <w:lang w:val="sr-Latn-BA"/>
        </w:rPr>
        <w:t>.</w:t>
      </w:r>
    </w:p>
    <w:p w14:paraId="7770403D" w14:textId="77777777" w:rsidR="00256D4C" w:rsidRPr="00C22DD3" w:rsidRDefault="00256D4C" w:rsidP="00256D4C">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Pr="00E8155E">
        <w:rPr>
          <w:rFonts w:ascii="Arial" w:hAnsi="Arial" w:cs="Arial"/>
          <w:sz w:val="20"/>
          <w:szCs w:val="20"/>
          <w:lang w:val="sr-Latn-BA"/>
        </w:rPr>
        <w:t>stručni saradnik</w:t>
      </w:r>
      <w:r>
        <w:rPr>
          <w:rFonts w:ascii="Arial" w:hAnsi="Arial" w:cs="Arial"/>
          <w:sz w:val="20"/>
          <w:szCs w:val="20"/>
          <w:lang w:val="sr-Latn-BA"/>
        </w:rPr>
        <w:t>.</w:t>
      </w:r>
    </w:p>
    <w:p w14:paraId="285D6C62" w14:textId="405F45BE" w:rsidR="00256D4C" w:rsidRPr="00C22DD3" w:rsidRDefault="00256D4C" w:rsidP="00256D4C">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8F247E">
        <w:rPr>
          <w:rFonts w:ascii="Arial" w:hAnsi="Arial" w:cs="Arial"/>
          <w:sz w:val="20"/>
          <w:szCs w:val="20"/>
          <w:lang w:val="sr-Latn-BA" w:eastAsia="en-US"/>
        </w:rPr>
        <w:t>1380,00</w:t>
      </w:r>
      <w:r>
        <w:rPr>
          <w:rFonts w:ascii="Arial" w:hAnsi="Arial" w:cs="Arial"/>
          <w:sz w:val="20"/>
          <w:szCs w:val="20"/>
          <w:lang w:val="sr-Latn-BA" w:eastAsia="en-US"/>
        </w:rPr>
        <w:t xml:space="preserve"> </w:t>
      </w:r>
      <w:r w:rsidRPr="00E8155E">
        <w:rPr>
          <w:rFonts w:ascii="Arial" w:hAnsi="Arial" w:cs="Arial"/>
          <w:sz w:val="20"/>
          <w:szCs w:val="20"/>
          <w:lang w:val="sr-Latn-BA" w:eastAsia="en-US"/>
        </w:rPr>
        <w:t>KM</w:t>
      </w:r>
    </w:p>
    <w:p w14:paraId="2313A7C5" w14:textId="77777777" w:rsidR="00256D4C" w:rsidRPr="00C22DD3"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41804F0" w14:textId="77777777" w:rsidR="00256D4C"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688232E4" w14:textId="77777777" w:rsidR="00256D4C" w:rsidRDefault="00256D4C" w:rsidP="00256D4C">
      <w:pPr>
        <w:jc w:val="both"/>
        <w:rPr>
          <w:rFonts w:ascii="Arial" w:eastAsia="Calibri" w:hAnsi="Arial" w:cs="Arial"/>
          <w:sz w:val="20"/>
          <w:szCs w:val="20"/>
          <w:lang w:val="sr-Latn-BA" w:eastAsia="en-US"/>
        </w:rPr>
      </w:pPr>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C22DD3"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C22DD3">
        <w:rPr>
          <w:rStyle w:val="Strong"/>
          <w:rFonts w:ascii="Arial" w:hAnsi="Arial" w:cs="Arial"/>
          <w:sz w:val="20"/>
          <w:szCs w:val="20"/>
          <w:u w:val="single"/>
          <w:lang w:val="sr-Latn-BA"/>
        </w:rPr>
        <w:t>Napomene za kandidate:</w:t>
      </w:r>
    </w:p>
    <w:p w14:paraId="79C98FA6" w14:textId="7A4FA4D6" w:rsidR="00A56B7D" w:rsidRPr="00C22DD3"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2DD3">
        <w:rPr>
          <w:rFonts w:ascii="Arial" w:hAnsi="Arial" w:cs="Arial"/>
          <w:sz w:val="20"/>
          <w:szCs w:val="20"/>
          <w:lang w:val="sr-Latn-BA"/>
        </w:rPr>
        <w:t>iH“, br. 63/16, 21/17 i 28/21).</w:t>
      </w:r>
      <w:r w:rsidR="0065386E" w:rsidRPr="00C22DD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367E0DF9"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Kandidati ne smiju biti u sukobu interesa, odnosno nespojivosti, iz člana 16. stav 1. </w:t>
      </w:r>
      <w:hyperlink r:id="rId12"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51B50DD3" w14:textId="77777777" w:rsidR="00422BE5" w:rsidRPr="00C22DD3"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2DD3">
        <w:rPr>
          <w:rFonts w:ascii="Arial" w:hAnsi="Arial" w:cs="Arial"/>
          <w:sz w:val="20"/>
          <w:szCs w:val="20"/>
          <w:lang w:val="sr-Latn-BA"/>
        </w:rPr>
        <w:t>Za sprovođenje konkursne procedure po ovom Javnom oglasu formirat će se jedna (1) Komisija za izbor.</w:t>
      </w:r>
    </w:p>
    <w:p w14:paraId="48286BDF" w14:textId="0092A3AE" w:rsidR="00422BE5" w:rsidRPr="00C22DD3"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22DD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22DD3"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22DD3">
        <w:rPr>
          <w:rStyle w:val="Strong"/>
          <w:rFonts w:ascii="Arial" w:hAnsi="Arial" w:cs="Arial"/>
          <w:b w:val="0"/>
          <w:bCs w:val="0"/>
          <w:sz w:val="20"/>
          <w:szCs w:val="20"/>
          <w:lang w:val="sr-Latn-BA"/>
        </w:rPr>
        <w:t xml:space="preserve">Član 5. navedenog </w:t>
      </w:r>
      <w:r w:rsidR="00C310BB" w:rsidRPr="00C22DD3">
        <w:rPr>
          <w:rStyle w:val="Strong"/>
          <w:rFonts w:ascii="Arial" w:hAnsi="Arial" w:cs="Arial"/>
          <w:b w:val="0"/>
          <w:bCs w:val="0"/>
          <w:sz w:val="20"/>
          <w:szCs w:val="20"/>
          <w:lang w:val="sr-Latn-BA"/>
        </w:rPr>
        <w:t>Uputstv</w:t>
      </w:r>
      <w:r w:rsidR="009C46DE" w:rsidRPr="00C22DD3">
        <w:rPr>
          <w:rStyle w:val="Strong"/>
          <w:rFonts w:ascii="Arial" w:hAnsi="Arial" w:cs="Arial"/>
          <w:b w:val="0"/>
          <w:bCs w:val="0"/>
          <w:sz w:val="20"/>
          <w:szCs w:val="20"/>
          <w:lang w:val="sr-Latn-BA"/>
        </w:rPr>
        <w:t>a</w:t>
      </w:r>
      <w:r w:rsidR="00C310BB" w:rsidRPr="00C22DD3">
        <w:rPr>
          <w:rStyle w:val="Strong"/>
          <w:rFonts w:ascii="Arial" w:hAnsi="Arial" w:cs="Arial"/>
          <w:b w:val="0"/>
          <w:bCs w:val="0"/>
          <w:sz w:val="20"/>
          <w:szCs w:val="20"/>
          <w:lang w:val="sr-Latn-BA"/>
        </w:rPr>
        <w:t>, defini</w:t>
      </w:r>
      <w:r w:rsidRPr="00C22DD3">
        <w:rPr>
          <w:rStyle w:val="Strong"/>
          <w:rFonts w:ascii="Arial" w:hAnsi="Arial" w:cs="Arial"/>
          <w:b w:val="0"/>
          <w:bCs w:val="0"/>
          <w:sz w:val="20"/>
          <w:szCs w:val="20"/>
          <w:lang w:val="sr-Latn-BA"/>
        </w:rPr>
        <w:t xml:space="preserve">še </w:t>
      </w:r>
      <w:r w:rsidR="00C310BB" w:rsidRPr="00C22DD3">
        <w:rPr>
          <w:rStyle w:val="Strong"/>
          <w:rFonts w:ascii="Arial" w:hAnsi="Arial" w:cs="Arial"/>
          <w:b w:val="0"/>
          <w:bCs w:val="0"/>
          <w:sz w:val="20"/>
          <w:szCs w:val="20"/>
          <w:lang w:val="sr-Latn-BA"/>
        </w:rPr>
        <w:t>u</w:t>
      </w:r>
      <w:r w:rsidR="004C4BA4" w:rsidRPr="00C22DD3">
        <w:rPr>
          <w:rStyle w:val="Strong"/>
          <w:rFonts w:ascii="Arial" w:hAnsi="Arial" w:cs="Arial"/>
          <w:b w:val="0"/>
          <w:bCs w:val="0"/>
          <w:sz w:val="20"/>
          <w:szCs w:val="20"/>
          <w:lang w:val="sr-Latn-BA"/>
        </w:rPr>
        <w:t>slov</w:t>
      </w:r>
      <w:r w:rsidRPr="00C22DD3">
        <w:rPr>
          <w:rStyle w:val="Strong"/>
          <w:rFonts w:ascii="Arial" w:hAnsi="Arial" w:cs="Arial"/>
          <w:b w:val="0"/>
          <w:bCs w:val="0"/>
          <w:sz w:val="20"/>
          <w:szCs w:val="20"/>
          <w:lang w:val="sr-Latn-BA"/>
        </w:rPr>
        <w:t>e</w:t>
      </w:r>
      <w:r w:rsidR="004C4BA4" w:rsidRPr="00C22DD3">
        <w:rPr>
          <w:rStyle w:val="Strong"/>
          <w:rFonts w:ascii="Arial" w:hAnsi="Arial" w:cs="Arial"/>
          <w:b w:val="0"/>
          <w:bCs w:val="0"/>
          <w:sz w:val="20"/>
          <w:szCs w:val="20"/>
          <w:lang w:val="sr-Latn-BA"/>
        </w:rPr>
        <w:t xml:space="preserve"> za podnošenje elektronske prijave</w:t>
      </w:r>
      <w:r w:rsidR="00C310BB" w:rsidRPr="00C22DD3">
        <w:rPr>
          <w:rStyle w:val="Strong"/>
          <w:rFonts w:ascii="Arial" w:hAnsi="Arial" w:cs="Arial"/>
          <w:b w:val="0"/>
          <w:bCs w:val="0"/>
          <w:sz w:val="20"/>
          <w:szCs w:val="20"/>
          <w:lang w:val="sr-Latn-BA"/>
        </w:rPr>
        <w:t>.</w:t>
      </w:r>
    </w:p>
    <w:p w14:paraId="3D927494" w14:textId="3C3412F8" w:rsidR="00257982" w:rsidRPr="00C22DD3" w:rsidRDefault="00257982" w:rsidP="000748BE">
      <w:pPr>
        <w:jc w:val="both"/>
        <w:rPr>
          <w:rFonts w:ascii="Arial" w:hAnsi="Arial" w:cs="Arial"/>
          <w:b/>
          <w:sz w:val="20"/>
          <w:szCs w:val="20"/>
          <w:u w:val="single"/>
          <w:lang w:val="sr-Latn-BA"/>
        </w:rPr>
      </w:pPr>
    </w:p>
    <w:p w14:paraId="368F33B3" w14:textId="77777777" w:rsidR="00257982" w:rsidRPr="00C22DD3" w:rsidRDefault="00257982" w:rsidP="000748BE">
      <w:pPr>
        <w:pStyle w:val="NormalWeb"/>
        <w:spacing w:before="0" w:beforeAutospacing="0" w:after="0" w:afterAutospacing="0"/>
        <w:ind w:right="27"/>
        <w:jc w:val="both"/>
        <w:rPr>
          <w:rFonts w:ascii="Arial" w:hAnsi="Arial" w:cs="Arial"/>
          <w:b/>
          <w:sz w:val="20"/>
          <w:szCs w:val="20"/>
          <w:lang w:val="sr-Latn-BA"/>
        </w:rPr>
      </w:pPr>
      <w:r w:rsidRPr="00C22DD3">
        <w:rPr>
          <w:rFonts w:ascii="Arial" w:hAnsi="Arial" w:cs="Arial"/>
          <w:b/>
          <w:i/>
          <w:sz w:val="20"/>
          <w:szCs w:val="20"/>
          <w:u w:val="single"/>
          <w:lang w:val="sr-Latn-BA"/>
        </w:rPr>
        <w:t>Priprema dokumentacije</w:t>
      </w:r>
      <w:r w:rsidRPr="00C22DD3">
        <w:rPr>
          <w:rFonts w:ascii="Arial" w:hAnsi="Arial" w:cs="Arial"/>
          <w:b/>
          <w:sz w:val="20"/>
          <w:szCs w:val="20"/>
          <w:lang w:val="sr-Latn-BA"/>
        </w:rPr>
        <w:t>:</w:t>
      </w:r>
    </w:p>
    <w:p w14:paraId="2EBF1D04" w14:textId="77777777" w:rsidR="00257982" w:rsidRPr="00C22DD3" w:rsidRDefault="00257982" w:rsidP="000748BE">
      <w:pPr>
        <w:pStyle w:val="NormalWeb"/>
        <w:spacing w:before="0" w:beforeAutospacing="0" w:after="0" w:afterAutospacing="0"/>
        <w:ind w:right="27"/>
        <w:jc w:val="both"/>
        <w:rPr>
          <w:rFonts w:ascii="Arial" w:hAnsi="Arial" w:cs="Arial"/>
          <w:sz w:val="20"/>
          <w:szCs w:val="20"/>
          <w:lang w:val="sr-Latn-BA"/>
        </w:rPr>
      </w:pPr>
      <w:r w:rsidRPr="00C22DD3">
        <w:rPr>
          <w:rFonts w:ascii="Arial" w:hAnsi="Arial" w:cs="Arial"/>
          <w:b/>
          <w:sz w:val="20"/>
          <w:szCs w:val="20"/>
          <w:lang w:val="sr-Latn-BA"/>
        </w:rPr>
        <w:t>Skreće se pažnja kandidatima</w:t>
      </w:r>
      <w:r w:rsidRPr="00C22DD3">
        <w:rPr>
          <w:rFonts w:ascii="Arial" w:hAnsi="Arial" w:cs="Arial"/>
          <w:sz w:val="20"/>
          <w:szCs w:val="20"/>
          <w:lang w:val="sr-Latn-BA"/>
        </w:rPr>
        <w:t xml:space="preserve"> da su potrebnu dokumentaciju na oglas dužni dostaviti u skladu sa </w:t>
      </w:r>
      <w:hyperlink r:id="rId13" w:history="1">
        <w:r w:rsidRPr="00C22DD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2DD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2DD3" w:rsidRDefault="00257982" w:rsidP="000748BE">
      <w:pPr>
        <w:tabs>
          <w:tab w:val="left" w:pos="284"/>
        </w:tabs>
        <w:ind w:right="28"/>
        <w:jc w:val="both"/>
        <w:rPr>
          <w:rFonts w:ascii="Arial" w:hAnsi="Arial" w:cs="Arial"/>
          <w:sz w:val="20"/>
          <w:szCs w:val="20"/>
          <w:lang w:val="sr-Latn-BA"/>
        </w:rPr>
      </w:pPr>
      <w:r w:rsidRPr="00C22DD3">
        <w:rPr>
          <w:rFonts w:ascii="Arial" w:hAnsi="Arial" w:cs="Arial"/>
          <w:sz w:val="20"/>
          <w:szCs w:val="20"/>
          <w:lang w:val="sr-Latn-BA"/>
        </w:rPr>
        <w:t xml:space="preserve">S tim u vezi, kandidati se upućuju na pojašnjenje - tekst na službenoj internet stranici www.ads.gov.ba, u dijelu </w:t>
      </w:r>
      <w:hyperlink r:id="rId14" w:history="1">
        <w:r w:rsidRPr="00C22DD3">
          <w:rPr>
            <w:rStyle w:val="Hyperlink"/>
            <w:rFonts w:ascii="Arial" w:hAnsi="Arial" w:cs="Arial"/>
            <w:color w:val="auto"/>
            <w:sz w:val="20"/>
            <w:szCs w:val="20"/>
            <w:lang w:val="sr-Latn-BA"/>
          </w:rPr>
          <w:t>„Zapošljavanje/Napomena za kandidate/Stop greškama u prijavama!“</w:t>
        </w:r>
      </w:hyperlink>
      <w:r w:rsidRPr="00C22DD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2DD3">
          <w:rPr>
            <w:rFonts w:ascii="Arial" w:hAnsi="Arial" w:cs="Arial"/>
            <w:sz w:val="20"/>
            <w:szCs w:val="20"/>
            <w:lang w:val="sr-Latn-BA"/>
          </w:rPr>
          <w:t>uvjerenje o položenom stručnom upravnom odnosno javnom ispitu</w:t>
        </w:r>
      </w:hyperlink>
      <w:r w:rsidRPr="00C22DD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2DD3" w:rsidRDefault="00257982" w:rsidP="000748BE">
      <w:pPr>
        <w:jc w:val="both"/>
        <w:rPr>
          <w:rFonts w:ascii="Arial" w:hAnsi="Arial" w:cs="Arial"/>
          <w:b/>
          <w:sz w:val="20"/>
          <w:szCs w:val="20"/>
          <w:u w:val="single"/>
          <w:lang w:val="sr-Latn-BA"/>
        </w:rPr>
      </w:pPr>
    </w:p>
    <w:p w14:paraId="5A7D2117" w14:textId="77777777" w:rsidR="00257982" w:rsidRPr="00C22DD3" w:rsidRDefault="00257982" w:rsidP="000748BE">
      <w:pPr>
        <w:jc w:val="both"/>
        <w:rPr>
          <w:rFonts w:ascii="Arial" w:hAnsi="Arial" w:cs="Arial"/>
          <w:b/>
          <w:sz w:val="20"/>
          <w:szCs w:val="20"/>
          <w:u w:val="single"/>
          <w:lang w:val="sr-Latn-BA"/>
        </w:rPr>
      </w:pPr>
      <w:r w:rsidRPr="00C22DD3">
        <w:rPr>
          <w:rFonts w:ascii="Arial" w:hAnsi="Arial" w:cs="Arial"/>
          <w:b/>
          <w:sz w:val="20"/>
          <w:szCs w:val="20"/>
          <w:u w:val="single"/>
          <w:lang w:val="sr-Latn-BA"/>
        </w:rPr>
        <w:t xml:space="preserve">Potrebni dokumenti: </w:t>
      </w:r>
    </w:p>
    <w:p w14:paraId="0D6B6166" w14:textId="77777777" w:rsidR="00243300" w:rsidRPr="00C22DD3" w:rsidRDefault="00BC08E1" w:rsidP="000748BE">
      <w:pPr>
        <w:jc w:val="both"/>
        <w:rPr>
          <w:rFonts w:ascii="Arial" w:hAnsi="Arial" w:cs="Arial"/>
          <w:sz w:val="20"/>
          <w:szCs w:val="20"/>
          <w:lang w:val="sr-Latn-BA"/>
        </w:rPr>
      </w:pPr>
      <w:r w:rsidRPr="00C22DD3">
        <w:rPr>
          <w:rFonts w:ascii="Arial" w:hAnsi="Arial" w:cs="Arial"/>
          <w:b/>
          <w:sz w:val="20"/>
          <w:szCs w:val="20"/>
          <w:u w:val="single"/>
          <w:lang w:val="sr-Latn-BA"/>
        </w:rPr>
        <w:t xml:space="preserve">I </w:t>
      </w:r>
      <w:r w:rsidR="00243300" w:rsidRPr="00C22DD3">
        <w:rPr>
          <w:rFonts w:ascii="Arial" w:hAnsi="Arial" w:cs="Arial"/>
          <w:b/>
          <w:sz w:val="20"/>
          <w:szCs w:val="20"/>
          <w:u w:val="single"/>
          <w:lang w:val="sr-Latn-BA"/>
        </w:rPr>
        <w:t>Ovjerene kopije</w:t>
      </w:r>
      <w:r w:rsidR="00243300" w:rsidRPr="00C22DD3">
        <w:rPr>
          <w:rFonts w:ascii="Arial" w:hAnsi="Arial" w:cs="Arial"/>
          <w:b/>
          <w:sz w:val="20"/>
          <w:szCs w:val="20"/>
          <w:lang w:val="sr-Latn-BA"/>
        </w:rPr>
        <w:t>:</w:t>
      </w:r>
      <w:r w:rsidR="00243300" w:rsidRPr="00C22DD3">
        <w:rPr>
          <w:rFonts w:ascii="Arial" w:hAnsi="Arial" w:cs="Arial"/>
          <w:sz w:val="20"/>
          <w:szCs w:val="20"/>
          <w:lang w:val="sr-Latn-BA"/>
        </w:rPr>
        <w:t xml:space="preserve"> </w:t>
      </w:r>
    </w:p>
    <w:p w14:paraId="6B844B10" w14:textId="77777777" w:rsidR="000D2B8B"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2DD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2DD3">
        <w:rPr>
          <w:rFonts w:ascii="Arial" w:hAnsi="Arial" w:cs="Arial"/>
          <w:sz w:val="20"/>
          <w:szCs w:val="20"/>
          <w:lang w:val="sr-Latn-BA"/>
        </w:rPr>
        <w:t xml:space="preserve"> </w:t>
      </w:r>
    </w:p>
    <w:p w14:paraId="3FF3EB12" w14:textId="77777777" w:rsidR="00EF2D2E" w:rsidRPr="00C22DD3"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uvjerenja o državlјanstvu (ne starije od 6 mjeseci od dana izdavanja od strane nadležnog organa);</w:t>
      </w:r>
    </w:p>
    <w:p w14:paraId="0B8DEAB5" w14:textId="77777777" w:rsidR="00EF2D2E"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lastRenderedPageBreak/>
        <w:t xml:space="preserve">uvjerenja o položenom stručnom upravnom ispitu odnosno javnom ispitu; </w:t>
      </w:r>
    </w:p>
    <w:p w14:paraId="50EDB8AF" w14:textId="0870A181" w:rsidR="00971BD4"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potvrde ili uvjerenja kao dokaza o </w:t>
      </w:r>
      <w:r w:rsidR="00C45162" w:rsidRPr="00C22DD3">
        <w:rPr>
          <w:rFonts w:ascii="Arial" w:eastAsia="Times New Roman" w:hAnsi="Arial" w:cs="Arial"/>
          <w:sz w:val="20"/>
          <w:szCs w:val="20"/>
          <w:lang w:val="sr-Latn-BA"/>
        </w:rPr>
        <w:t>traženoj vrsti</w:t>
      </w:r>
      <w:r w:rsidR="00EF55BD" w:rsidRPr="00C22DD3">
        <w:rPr>
          <w:rFonts w:ascii="Arial" w:eastAsia="Times New Roman" w:hAnsi="Arial" w:cs="Arial"/>
          <w:sz w:val="20"/>
          <w:szCs w:val="20"/>
          <w:lang w:val="sr-Latn-BA"/>
        </w:rPr>
        <w:t xml:space="preserve"> radnog</w:t>
      </w:r>
      <w:r w:rsidR="00C45162" w:rsidRPr="00C22DD3">
        <w:rPr>
          <w:rFonts w:ascii="Arial" w:eastAsia="Times New Roman" w:hAnsi="Arial" w:cs="Arial"/>
          <w:sz w:val="20"/>
          <w:szCs w:val="20"/>
          <w:lang w:val="sr-Latn-BA"/>
        </w:rPr>
        <w:t xml:space="preserve"> iskustva;</w:t>
      </w:r>
    </w:p>
    <w:p w14:paraId="63F09167" w14:textId="040CDA78" w:rsidR="00AC46F3" w:rsidRDefault="00AC46F3"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A4A5A">
        <w:rPr>
          <w:rFonts w:ascii="Arial" w:hAnsi="Arial" w:cs="Arial"/>
          <w:sz w:val="20"/>
          <w:szCs w:val="20"/>
          <w:lang w:val="hr-BA"/>
        </w:rPr>
        <w:t>dokaz</w:t>
      </w:r>
      <w:r>
        <w:rPr>
          <w:rFonts w:ascii="Arial" w:hAnsi="Arial" w:cs="Arial"/>
          <w:sz w:val="20"/>
          <w:szCs w:val="20"/>
          <w:lang w:val="hr-BA"/>
        </w:rPr>
        <w:t>a</w:t>
      </w:r>
      <w:r w:rsidRPr="005A4A5A">
        <w:rPr>
          <w:rFonts w:ascii="Arial" w:hAnsi="Arial" w:cs="Arial"/>
          <w:sz w:val="20"/>
          <w:szCs w:val="20"/>
          <w:lang w:val="hr-BA"/>
        </w:rPr>
        <w:t xml:space="preserve"> o </w:t>
      </w:r>
      <w:r>
        <w:rPr>
          <w:rFonts w:ascii="Arial" w:hAnsi="Arial" w:cs="Arial"/>
          <w:sz w:val="20"/>
          <w:szCs w:val="20"/>
          <w:lang w:val="hr-BA"/>
        </w:rPr>
        <w:t>traženom nivou</w:t>
      </w:r>
      <w:r w:rsidRPr="005A4A5A">
        <w:rPr>
          <w:rFonts w:ascii="Arial" w:hAnsi="Arial" w:cs="Arial"/>
          <w:sz w:val="20"/>
          <w:szCs w:val="20"/>
          <w:lang w:val="hr-BA"/>
        </w:rPr>
        <w:t xml:space="preserve"> znanj</w:t>
      </w:r>
      <w:r>
        <w:rPr>
          <w:rFonts w:ascii="Arial" w:hAnsi="Arial" w:cs="Arial"/>
          <w:sz w:val="20"/>
          <w:szCs w:val="20"/>
          <w:lang w:val="hr-BA"/>
        </w:rPr>
        <w:t>a</w:t>
      </w:r>
      <w:r w:rsidRPr="005A4A5A">
        <w:rPr>
          <w:rFonts w:ascii="Arial" w:hAnsi="Arial" w:cs="Arial"/>
          <w:sz w:val="20"/>
          <w:szCs w:val="20"/>
          <w:lang w:val="hr-BA"/>
        </w:rPr>
        <w:t xml:space="preserve"> </w:t>
      </w:r>
      <w:r>
        <w:rPr>
          <w:rFonts w:ascii="Arial" w:hAnsi="Arial" w:cs="Arial"/>
          <w:sz w:val="20"/>
          <w:szCs w:val="20"/>
          <w:lang w:val="hr-BA"/>
        </w:rPr>
        <w:t>stranog</w:t>
      </w:r>
      <w:r w:rsidRPr="005A4A5A">
        <w:rPr>
          <w:rFonts w:ascii="Arial" w:hAnsi="Arial" w:cs="Arial"/>
          <w:sz w:val="20"/>
          <w:szCs w:val="20"/>
          <w:lang w:val="hr-BA"/>
        </w:rPr>
        <w:t xml:space="preserve"> jezika</w:t>
      </w:r>
      <w:r>
        <w:rPr>
          <w:rFonts w:ascii="Arial" w:hAnsi="Arial" w:cs="Arial"/>
          <w:sz w:val="20"/>
          <w:szCs w:val="20"/>
          <w:lang w:val="hr-BA"/>
        </w:rPr>
        <w:t xml:space="preserve"> (za poziciju 1/02 i 1/03 je to obavezan uslov, a za poziciju 1/01 poželjan a ne obavezan uslov).</w:t>
      </w:r>
    </w:p>
    <w:p w14:paraId="50EE4004" w14:textId="7C25CE7C" w:rsidR="005D794B"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dokaz</w:t>
      </w:r>
      <w:r w:rsidR="00AC46F3">
        <w:rPr>
          <w:rFonts w:ascii="Arial" w:eastAsia="Times New Roman" w:hAnsi="Arial" w:cs="Arial"/>
          <w:sz w:val="20"/>
          <w:szCs w:val="20"/>
          <w:lang w:val="sr-Latn-BA"/>
        </w:rPr>
        <w:t>a</w:t>
      </w:r>
      <w:r w:rsidRPr="00C22DD3">
        <w:rPr>
          <w:rFonts w:ascii="Arial" w:eastAsia="Times New Roman" w:hAnsi="Arial" w:cs="Arial"/>
          <w:sz w:val="20"/>
          <w:szCs w:val="20"/>
          <w:lang w:val="sr-Latn-BA"/>
        </w:rPr>
        <w:t xml:space="preserve"> o traženom nivou znanja na računaru</w:t>
      </w:r>
      <w:r w:rsidR="00AC46F3">
        <w:rPr>
          <w:rFonts w:ascii="Arial" w:eastAsia="Times New Roman" w:hAnsi="Arial" w:cs="Arial"/>
          <w:sz w:val="20"/>
          <w:szCs w:val="20"/>
          <w:lang w:val="sr-Latn-BA"/>
        </w:rPr>
        <w:t>.</w:t>
      </w:r>
    </w:p>
    <w:p w14:paraId="076B3A2A" w14:textId="3FBF3EF2" w:rsidR="006B042F" w:rsidRPr="006B042F" w:rsidRDefault="006B042F" w:rsidP="00AC46F3">
      <w:pPr>
        <w:pStyle w:val="NormalWeb"/>
        <w:shd w:val="clear" w:color="auto" w:fill="FFFFFF"/>
        <w:spacing w:before="0" w:beforeAutospacing="0" w:after="0" w:afterAutospacing="0"/>
        <w:ind w:left="426"/>
        <w:jc w:val="both"/>
        <w:rPr>
          <w:rFonts w:ascii="Arial" w:hAnsi="Arial" w:cs="Arial"/>
          <w:sz w:val="20"/>
          <w:szCs w:val="20"/>
          <w:lang w:val="hr-BA"/>
        </w:rPr>
      </w:pPr>
      <w:bookmarkStart w:id="5" w:name="_Hlk130381898"/>
    </w:p>
    <w:p w14:paraId="66EB800E" w14:textId="70953CD8" w:rsidR="00DC32DC"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6" w:name="_Hlk116990076"/>
      <w:bookmarkEnd w:id="5"/>
      <w:r w:rsidRPr="00C22DD3">
        <w:rPr>
          <w:rFonts w:ascii="Arial" w:eastAsia="Times New Roman" w:hAnsi="Arial" w:cs="Arial"/>
          <w:b/>
          <w:bCs/>
          <w:sz w:val="20"/>
          <w:szCs w:val="20"/>
          <w:lang w:val="sr-Latn-BA"/>
        </w:rPr>
        <w:t>Za prijavu putem</w:t>
      </w:r>
      <w:r w:rsidR="00DC32DC" w:rsidRPr="00C22DD3">
        <w:rPr>
          <w:rFonts w:ascii="Arial" w:eastAsia="Times New Roman" w:hAnsi="Arial" w:cs="Arial"/>
          <w:b/>
          <w:bCs/>
          <w:sz w:val="20"/>
          <w:szCs w:val="20"/>
          <w:lang w:val="sr-Latn-BA"/>
        </w:rPr>
        <w:t xml:space="preserve"> pošte, </w:t>
      </w:r>
      <w:r w:rsidR="004C4BA4" w:rsidRPr="00C22DD3">
        <w:rPr>
          <w:rFonts w:ascii="Arial" w:eastAsia="Times New Roman" w:hAnsi="Arial" w:cs="Arial"/>
          <w:b/>
          <w:bCs/>
          <w:sz w:val="20"/>
          <w:szCs w:val="20"/>
          <w:lang w:val="sr-Latn-BA"/>
        </w:rPr>
        <w:t>kandidati</w:t>
      </w:r>
      <w:r w:rsidR="00DC32DC" w:rsidRPr="00C22DD3">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22DD3">
        <w:rPr>
          <w:rFonts w:ascii="Arial" w:eastAsia="Times New Roman" w:hAnsi="Arial" w:cs="Arial"/>
          <w:b/>
          <w:bCs/>
          <w:sz w:val="20"/>
          <w:szCs w:val="20"/>
          <w:lang w:val="sr-Latn-BA"/>
        </w:rPr>
        <w:t>Za elektronsku prijavu, kandidat</w:t>
      </w:r>
      <w:r w:rsidR="001C2862" w:rsidRPr="00C22DD3">
        <w:rPr>
          <w:rFonts w:ascii="Arial" w:eastAsia="Times New Roman" w:hAnsi="Arial" w:cs="Arial"/>
          <w:b/>
          <w:bCs/>
          <w:sz w:val="20"/>
          <w:szCs w:val="20"/>
          <w:lang w:val="sr-Latn-BA"/>
        </w:rPr>
        <w:t>i</w:t>
      </w:r>
      <w:r w:rsidRPr="00C22DD3">
        <w:rPr>
          <w:rFonts w:ascii="Arial" w:eastAsia="Times New Roman" w:hAnsi="Arial" w:cs="Arial"/>
          <w:b/>
          <w:bCs/>
          <w:sz w:val="20"/>
          <w:szCs w:val="20"/>
          <w:lang w:val="sr-Latn-BA"/>
        </w:rPr>
        <w:t xml:space="preserve"> u sistem prilaž</w:t>
      </w:r>
      <w:r w:rsidR="001C2862" w:rsidRPr="00C22DD3">
        <w:rPr>
          <w:rFonts w:ascii="Arial" w:eastAsia="Times New Roman" w:hAnsi="Arial" w:cs="Arial"/>
          <w:b/>
          <w:bCs/>
          <w:sz w:val="20"/>
          <w:szCs w:val="20"/>
          <w:lang w:val="sr-Latn-BA"/>
        </w:rPr>
        <w:t>u</w:t>
      </w:r>
      <w:r w:rsidRPr="00C22DD3">
        <w:rPr>
          <w:rFonts w:ascii="Arial" w:eastAsia="Times New Roman" w:hAnsi="Arial" w:cs="Arial"/>
          <w:b/>
          <w:bCs/>
          <w:sz w:val="20"/>
          <w:szCs w:val="20"/>
          <w:lang w:val="sr-Latn-BA"/>
        </w:rPr>
        <w:t xml:space="preserve"> PDF skenirane dokumente maksimalne veličine po dokumentu 2 MB.</w:t>
      </w:r>
    </w:p>
    <w:bookmarkEnd w:id="6"/>
    <w:p w14:paraId="5F1ACAAB" w14:textId="77777777" w:rsidR="005A52C0" w:rsidRPr="00C22DD3" w:rsidRDefault="005A52C0" w:rsidP="000748BE">
      <w:pPr>
        <w:jc w:val="both"/>
        <w:rPr>
          <w:rFonts w:ascii="Arial" w:hAnsi="Arial" w:cs="Arial"/>
          <w:b/>
          <w:sz w:val="20"/>
          <w:szCs w:val="20"/>
          <w:u w:val="single"/>
          <w:lang w:val="sr-Latn-BA" w:eastAsia="en-US"/>
        </w:rPr>
      </w:pPr>
    </w:p>
    <w:p w14:paraId="21DDED92" w14:textId="796D2D50" w:rsidR="00BC08E1" w:rsidRPr="00C22DD3" w:rsidRDefault="00BC08E1" w:rsidP="000748BE">
      <w:pPr>
        <w:jc w:val="both"/>
        <w:rPr>
          <w:rFonts w:ascii="Arial" w:hAnsi="Arial" w:cs="Arial"/>
          <w:b/>
          <w:sz w:val="20"/>
          <w:szCs w:val="20"/>
          <w:u w:val="single"/>
          <w:lang w:val="sr-Latn-BA" w:eastAsia="en-US"/>
        </w:rPr>
      </w:pPr>
      <w:bookmarkStart w:id="7" w:name="_Hlk116990189"/>
      <w:r w:rsidRPr="00C22DD3">
        <w:rPr>
          <w:rFonts w:ascii="Arial" w:hAnsi="Arial" w:cs="Arial"/>
          <w:b/>
          <w:sz w:val="20"/>
          <w:szCs w:val="20"/>
          <w:u w:val="single"/>
          <w:lang w:val="sr-Latn-BA" w:eastAsia="en-US"/>
        </w:rPr>
        <w:t xml:space="preserve">II </w:t>
      </w:r>
      <w:r w:rsidR="004E1A7E" w:rsidRPr="00C22DD3">
        <w:rPr>
          <w:rFonts w:ascii="Arial" w:hAnsi="Arial" w:cs="Arial"/>
          <w:b/>
          <w:sz w:val="20"/>
          <w:szCs w:val="20"/>
          <w:u w:val="single"/>
          <w:lang w:val="sr-Latn-BA" w:eastAsia="en-US"/>
        </w:rPr>
        <w:t>Popunjen obrazac/elektronska prijava</w:t>
      </w:r>
      <w:r w:rsidR="000158FC" w:rsidRPr="00C22DD3">
        <w:rPr>
          <w:rFonts w:ascii="Arial" w:hAnsi="Arial" w:cs="Arial"/>
          <w:b/>
          <w:sz w:val="20"/>
          <w:szCs w:val="20"/>
          <w:u w:val="single"/>
          <w:lang w:val="sr-Latn-BA" w:eastAsia="en-US"/>
        </w:rPr>
        <w:t>:</w:t>
      </w:r>
    </w:p>
    <w:p w14:paraId="361FB77E" w14:textId="17C5F5AD" w:rsidR="004E1A7E" w:rsidRPr="00C22DD3"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8" w:name="_Hlk116990208"/>
      <w:bookmarkEnd w:id="7"/>
      <w:r w:rsidRPr="00C22DD3">
        <w:rPr>
          <w:rFonts w:ascii="Arial" w:hAnsi="Arial" w:cs="Arial"/>
          <w:sz w:val="20"/>
          <w:szCs w:val="20"/>
          <w:lang w:val="sr-Latn-BA"/>
        </w:rPr>
        <w:t xml:space="preserve">Za kandidate koji se prijavljuju putem pošte, svojeručno </w:t>
      </w:r>
      <w:r w:rsidR="0079588B" w:rsidRPr="00C22DD3">
        <w:rPr>
          <w:rFonts w:ascii="Arial" w:hAnsi="Arial" w:cs="Arial"/>
          <w:sz w:val="20"/>
          <w:szCs w:val="20"/>
          <w:lang w:val="sr-Latn-BA"/>
        </w:rPr>
        <w:t xml:space="preserve">popunjen i </w:t>
      </w:r>
      <w:r w:rsidRPr="00C22DD3">
        <w:rPr>
          <w:rFonts w:ascii="Arial" w:hAnsi="Arial" w:cs="Arial"/>
          <w:sz w:val="20"/>
          <w:szCs w:val="20"/>
          <w:lang w:val="sr-Latn-BA"/>
        </w:rPr>
        <w:t xml:space="preserve">potpisan </w:t>
      </w:r>
      <w:r w:rsidR="00470EFC" w:rsidRPr="00C22DD3">
        <w:rPr>
          <w:rFonts w:ascii="Arial" w:hAnsi="Arial" w:cs="Arial"/>
          <w:sz w:val="20"/>
          <w:szCs w:val="20"/>
          <w:lang w:val="sr-Latn-BA"/>
        </w:rPr>
        <w:t>obrazac Agencije za državnu službu BiH: isti možete preuzeti na web stranici Agencije:</w:t>
      </w:r>
      <w:r w:rsidR="00470EFC" w:rsidRPr="00C22DD3">
        <w:rPr>
          <w:rStyle w:val="apple-converted-space"/>
          <w:rFonts w:ascii="Arial" w:hAnsi="Arial" w:cs="Arial"/>
          <w:sz w:val="20"/>
          <w:szCs w:val="20"/>
          <w:lang w:val="sr-Latn-BA"/>
        </w:rPr>
        <w:t> </w:t>
      </w:r>
      <w:hyperlink r:id="rId16" w:history="1">
        <w:r w:rsidR="00C850BD" w:rsidRPr="00C22DD3">
          <w:rPr>
            <w:rStyle w:val="Hyperlink"/>
            <w:rFonts w:ascii="Arial" w:hAnsi="Arial" w:cs="Arial"/>
            <w:color w:val="auto"/>
            <w:sz w:val="20"/>
            <w:szCs w:val="20"/>
            <w:lang w:val="sr-Latn-BA"/>
          </w:rPr>
          <w:t>www.ads.gov.ba</w:t>
        </w:r>
      </w:hyperlink>
      <w:r w:rsidR="00C850BD" w:rsidRPr="00C22DD3">
        <w:rPr>
          <w:rFonts w:ascii="Arial" w:hAnsi="Arial" w:cs="Arial"/>
          <w:sz w:val="20"/>
          <w:szCs w:val="20"/>
          <w:lang w:val="sr-Latn-BA"/>
        </w:rPr>
        <w:t xml:space="preserve"> unutar svakog konkursa pojedinačno, u rubrici „dokumenti“</w:t>
      </w:r>
      <w:r w:rsidR="00470EFC" w:rsidRPr="00C22DD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22DD3"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22DD3">
        <w:rPr>
          <w:rFonts w:ascii="Arial" w:hAnsi="Arial" w:cs="Arial"/>
          <w:sz w:val="20"/>
          <w:szCs w:val="20"/>
          <w:lang w:val="sr-Latn-BA"/>
        </w:rPr>
        <w:t>Za kandidate koji se prijavljuju putem informacionog sistema, popunjena elektronska prijava.</w:t>
      </w:r>
    </w:p>
    <w:p w14:paraId="62DF5BF5" w14:textId="77777777" w:rsidR="00E5561C" w:rsidRPr="00C22DD3"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22DD3" w:rsidRDefault="00AB0731" w:rsidP="000748BE">
      <w:pPr>
        <w:jc w:val="both"/>
        <w:rPr>
          <w:rFonts w:ascii="Arial" w:hAnsi="Arial" w:cs="Arial"/>
          <w:b/>
          <w:bCs/>
          <w:sz w:val="20"/>
          <w:szCs w:val="20"/>
          <w:u w:val="single"/>
          <w:lang w:val="sr-Latn-BA"/>
        </w:rPr>
      </w:pPr>
      <w:bookmarkStart w:id="9" w:name="_Hlk116990244"/>
      <w:bookmarkEnd w:id="8"/>
      <w:r w:rsidRPr="00C22DD3">
        <w:rPr>
          <w:rFonts w:ascii="Arial" w:hAnsi="Arial" w:cs="Arial"/>
          <w:b/>
          <w:bCs/>
          <w:sz w:val="20"/>
          <w:szCs w:val="20"/>
          <w:u w:val="single"/>
          <w:lang w:val="sr-Latn-BA"/>
        </w:rPr>
        <w:t>Napomena za kandidate koji podnose elektronsku prijavu:</w:t>
      </w:r>
    </w:p>
    <w:p w14:paraId="71947010" w14:textId="23BFD091" w:rsidR="00AB0731" w:rsidRPr="00C22DD3"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22DD3">
        <w:rPr>
          <w:rFonts w:ascii="Arial" w:hAnsi="Arial" w:cs="Arial"/>
          <w:sz w:val="20"/>
          <w:szCs w:val="20"/>
          <w:lang w:val="sr-Latn-BA"/>
        </w:rPr>
        <w:t>p</w:t>
      </w:r>
      <w:r w:rsidR="00AB0731" w:rsidRPr="00C22DD3">
        <w:rPr>
          <w:rFonts w:ascii="Arial" w:hAnsi="Arial" w:cs="Arial"/>
          <w:sz w:val="20"/>
          <w:szCs w:val="20"/>
          <w:lang w:val="sr-Latn-BA"/>
        </w:rPr>
        <w:t>opunjavanjem elektronske prijave kandidat</w:t>
      </w:r>
      <w:r w:rsidR="001C2862" w:rsidRPr="00C22DD3">
        <w:rPr>
          <w:rFonts w:ascii="Arial" w:hAnsi="Arial" w:cs="Arial"/>
          <w:sz w:val="20"/>
          <w:szCs w:val="20"/>
          <w:lang w:val="sr-Latn-BA"/>
        </w:rPr>
        <w:t>i</w:t>
      </w:r>
      <w:r w:rsidR="00AB0731" w:rsidRPr="00C22DD3">
        <w:rPr>
          <w:rFonts w:ascii="Arial" w:hAnsi="Arial" w:cs="Arial"/>
          <w:sz w:val="20"/>
          <w:szCs w:val="20"/>
          <w:lang w:val="sr-Latn-BA"/>
        </w:rPr>
        <w:t xml:space="preserve"> se upoznaj</w:t>
      </w:r>
      <w:r w:rsidR="001C2862" w:rsidRPr="00C22DD3">
        <w:rPr>
          <w:rFonts w:ascii="Arial" w:hAnsi="Arial" w:cs="Arial"/>
          <w:sz w:val="20"/>
          <w:szCs w:val="20"/>
          <w:lang w:val="sr-Latn-BA"/>
        </w:rPr>
        <w:t>u</w:t>
      </w:r>
      <w:r w:rsidR="00AB0731" w:rsidRPr="00C22DD3">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C22DD3">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22DD3">
        <w:rPr>
          <w:rFonts w:ascii="Arial" w:hAnsi="Arial" w:cs="Arial"/>
          <w:sz w:val="20"/>
          <w:szCs w:val="20"/>
          <w:lang w:val="sr-Latn-BA"/>
        </w:rPr>
        <w:t>.</w:t>
      </w:r>
    </w:p>
    <w:p w14:paraId="65691DB9" w14:textId="0BE41FF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2DD3">
        <w:rPr>
          <w:rFonts w:ascii="Arial" w:hAnsi="Arial" w:cs="Arial"/>
          <w:sz w:val="20"/>
          <w:szCs w:val="20"/>
          <w:lang w:val="sr-Latn-BA"/>
        </w:rPr>
        <w:t>pomenutog</w:t>
      </w:r>
      <w:r w:rsidRPr="00C22DD3">
        <w:rPr>
          <w:rFonts w:ascii="Arial" w:hAnsi="Arial" w:cs="Arial"/>
          <w:sz w:val="20"/>
          <w:szCs w:val="20"/>
          <w:lang w:val="sr-Latn-BA"/>
        </w:rPr>
        <w:t xml:space="preserve"> uputstva.</w:t>
      </w:r>
    </w:p>
    <w:p w14:paraId="7A900E3C" w14:textId="3F3D1C5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kandidat</w:t>
      </w:r>
      <w:r w:rsidR="001C2862" w:rsidRPr="00C22DD3">
        <w:rPr>
          <w:rFonts w:ascii="Arial" w:hAnsi="Arial" w:cs="Arial"/>
          <w:sz w:val="20"/>
          <w:szCs w:val="20"/>
          <w:lang w:val="sr-Latn-BA"/>
        </w:rPr>
        <w:t>i</w:t>
      </w:r>
      <w:r w:rsidRPr="00C22DD3">
        <w:rPr>
          <w:rFonts w:ascii="Arial" w:hAnsi="Arial" w:cs="Arial"/>
          <w:sz w:val="20"/>
          <w:szCs w:val="20"/>
          <w:lang w:val="sr-Latn-BA"/>
        </w:rPr>
        <w:t xml:space="preserve"> se elektronskim putem kroz sistem (e-mail i SMS notifikacije) informiš</w:t>
      </w:r>
      <w:r w:rsidR="001C2862" w:rsidRPr="00C22DD3">
        <w:rPr>
          <w:rFonts w:ascii="Arial" w:hAnsi="Arial" w:cs="Arial"/>
          <w:sz w:val="20"/>
          <w:szCs w:val="20"/>
          <w:lang w:val="sr-Latn-BA"/>
        </w:rPr>
        <w:t>u</w:t>
      </w:r>
      <w:r w:rsidRPr="00C22DD3">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C22DD3">
        <w:rPr>
          <w:rFonts w:ascii="Arial" w:hAnsi="Arial" w:cs="Arial"/>
          <w:sz w:val="20"/>
          <w:szCs w:val="20"/>
          <w:lang w:val="sr-Latn-BA"/>
        </w:rPr>
        <w:t>.</w:t>
      </w:r>
    </w:p>
    <w:bookmarkEnd w:id="9"/>
    <w:p w14:paraId="66F94FD7" w14:textId="77777777" w:rsidR="004C4BA4" w:rsidRPr="00C22DD3" w:rsidRDefault="004C4BA4" w:rsidP="000748BE">
      <w:pPr>
        <w:jc w:val="both"/>
        <w:rPr>
          <w:rFonts w:ascii="Arial" w:hAnsi="Arial" w:cs="Arial"/>
          <w:b/>
          <w:sz w:val="20"/>
          <w:szCs w:val="20"/>
          <w:lang w:val="sr-Latn-BA"/>
        </w:rPr>
      </w:pPr>
    </w:p>
    <w:p w14:paraId="125CAAC3" w14:textId="3BBD447D" w:rsidR="009C7504" w:rsidRPr="00C22DD3" w:rsidRDefault="009C7504" w:rsidP="000748BE">
      <w:pPr>
        <w:jc w:val="both"/>
        <w:rPr>
          <w:rFonts w:ascii="Arial" w:hAnsi="Arial" w:cs="Arial"/>
          <w:b/>
          <w:sz w:val="20"/>
          <w:szCs w:val="20"/>
          <w:lang w:val="sr-Latn-BA"/>
        </w:rPr>
      </w:pPr>
      <w:r w:rsidRPr="00C22DD3">
        <w:rPr>
          <w:rFonts w:ascii="Arial" w:hAnsi="Arial" w:cs="Arial"/>
          <w:b/>
          <w:sz w:val="20"/>
          <w:szCs w:val="20"/>
          <w:lang w:val="sr-Latn-BA"/>
        </w:rPr>
        <w:t>Dodatni dokumenti koji se dostavljaju naknadno:</w:t>
      </w:r>
    </w:p>
    <w:p w14:paraId="080FC792" w14:textId="77777777"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2DD3"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10" w:name="_Hlk116991430"/>
      <w:r w:rsidRPr="00C22DD3">
        <w:rPr>
          <w:rFonts w:ascii="Arial" w:hAnsi="Arial" w:cs="Arial"/>
          <w:sz w:val="20"/>
          <w:szCs w:val="20"/>
          <w:lang w:val="sr-Latn-BA"/>
        </w:rPr>
        <w:t>Kandidat prijavljen elektronskim putem, koji se postavlja, odnosno, kvalifikuje z</w:t>
      </w:r>
      <w:r w:rsidR="00AE2577" w:rsidRPr="00C22DD3">
        <w:rPr>
          <w:rFonts w:ascii="Arial" w:hAnsi="Arial" w:cs="Arial"/>
          <w:sz w:val="20"/>
          <w:szCs w:val="20"/>
          <w:lang w:val="sr-Latn-BA"/>
        </w:rPr>
        <w:t>a</w:t>
      </w:r>
      <w:r w:rsidRPr="00C22DD3">
        <w:rPr>
          <w:rFonts w:ascii="Arial" w:hAnsi="Arial" w:cs="Arial"/>
          <w:sz w:val="20"/>
          <w:szCs w:val="20"/>
          <w:lang w:val="sr-Latn-BA"/>
        </w:rPr>
        <w:t xml:space="preserve"> imenovanje za radno mjesto državnog službenika, </w:t>
      </w:r>
      <w:r w:rsidR="00AE2577" w:rsidRPr="00C22DD3">
        <w:rPr>
          <w:rFonts w:ascii="Arial" w:hAnsi="Arial" w:cs="Arial"/>
          <w:sz w:val="20"/>
          <w:szCs w:val="20"/>
          <w:lang w:val="sr-Latn-BA"/>
        </w:rPr>
        <w:t>dostavlja Agenciji originale skenirane dokumentacije nakon intervjua, a prije postavljenja, odnosno, dostavljanja mišljenja nadležnoj instituciji.</w:t>
      </w:r>
    </w:p>
    <w:bookmarkEnd w:id="10"/>
    <w:p w14:paraId="0BF69CA1" w14:textId="77777777" w:rsidR="00934DA0" w:rsidRPr="00C22DD3" w:rsidRDefault="00934DA0" w:rsidP="000748BE">
      <w:pPr>
        <w:shd w:val="clear" w:color="auto" w:fill="FFFFFF"/>
        <w:jc w:val="both"/>
        <w:rPr>
          <w:rFonts w:ascii="Arial" w:hAnsi="Arial" w:cs="Arial"/>
          <w:sz w:val="20"/>
          <w:szCs w:val="20"/>
          <w:lang w:val="sr-Latn-BA"/>
        </w:rPr>
      </w:pPr>
    </w:p>
    <w:p w14:paraId="0EE37F85" w14:textId="77777777"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nemaju položen stručni (upravni) ispit, prije pristupanja </w:t>
      </w:r>
      <w:r w:rsidR="009C7504" w:rsidRPr="00C22DD3">
        <w:rPr>
          <w:rFonts w:ascii="Arial" w:hAnsi="Arial" w:cs="Arial"/>
          <w:sz w:val="20"/>
          <w:szCs w:val="20"/>
          <w:lang w:val="sr-Latn-BA"/>
        </w:rPr>
        <w:t>pismenom dijelu stručnog ispita</w:t>
      </w:r>
      <w:r w:rsidRPr="00C22DD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2DD3" w:rsidRDefault="005526BF" w:rsidP="000748BE">
      <w:pPr>
        <w:jc w:val="both"/>
        <w:rPr>
          <w:rFonts w:ascii="Arial" w:hAnsi="Arial" w:cs="Arial"/>
          <w:sz w:val="20"/>
          <w:szCs w:val="20"/>
          <w:lang w:val="sr-Latn-BA"/>
        </w:rPr>
      </w:pPr>
    </w:p>
    <w:p w14:paraId="328FE577" w14:textId="2B51DDD5"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2DD3" w:rsidRDefault="00EC7ECB" w:rsidP="000748BE">
      <w:pPr>
        <w:jc w:val="both"/>
        <w:rPr>
          <w:rFonts w:ascii="Arial" w:hAnsi="Arial" w:cs="Arial"/>
          <w:sz w:val="20"/>
          <w:szCs w:val="20"/>
          <w:lang w:val="sr-Latn-BA"/>
        </w:rPr>
      </w:pPr>
    </w:p>
    <w:p w14:paraId="7711A49B" w14:textId="1B64D0F1" w:rsidR="00EB33F5" w:rsidRPr="00C22DD3" w:rsidRDefault="00A923F7" w:rsidP="000748BE">
      <w:pPr>
        <w:jc w:val="both"/>
        <w:rPr>
          <w:rFonts w:ascii="Arial" w:hAnsi="Arial" w:cs="Arial"/>
          <w:sz w:val="20"/>
          <w:szCs w:val="20"/>
          <w:lang w:val="sr-Latn-BA"/>
        </w:rPr>
      </w:pPr>
      <w:bookmarkStart w:id="11" w:name="_Hlk116990513"/>
      <w:r w:rsidRPr="00C22DD3">
        <w:rPr>
          <w:rFonts w:ascii="Arial" w:hAnsi="Arial" w:cs="Arial"/>
          <w:b/>
          <w:bCs/>
          <w:sz w:val="20"/>
          <w:szCs w:val="20"/>
          <w:lang w:val="sr-Latn-BA"/>
        </w:rPr>
        <w:lastRenderedPageBreak/>
        <w:t>Podnošenje elektronske prijave je moguće do isteka krajnjeg roka za prijavu</w:t>
      </w:r>
      <w:r w:rsidRPr="00C22DD3">
        <w:rPr>
          <w:rFonts w:ascii="Arial" w:hAnsi="Arial" w:cs="Arial"/>
          <w:sz w:val="20"/>
          <w:szCs w:val="20"/>
          <w:lang w:val="sr-Latn-BA"/>
        </w:rPr>
        <w:t>. Kandidatu je omogućeno da kroz sistem može povući svoju prijavu i ponovo je podnijeti sa ažuriranim podacima i doda</w:t>
      </w:r>
      <w:r w:rsidR="00FD5481" w:rsidRPr="00C22DD3">
        <w:rPr>
          <w:rFonts w:ascii="Arial" w:hAnsi="Arial" w:cs="Arial"/>
          <w:sz w:val="20"/>
          <w:szCs w:val="20"/>
          <w:lang w:val="sr-Latn-BA"/>
        </w:rPr>
        <w:t>t</w:t>
      </w:r>
      <w:r w:rsidRPr="00C22DD3">
        <w:rPr>
          <w:rFonts w:ascii="Arial" w:hAnsi="Arial" w:cs="Arial"/>
          <w:sz w:val="20"/>
          <w:szCs w:val="20"/>
          <w:lang w:val="sr-Latn-BA"/>
        </w:rPr>
        <w:t>im dokumentima sve do isteka krajnjeg roka za prijave.</w:t>
      </w:r>
    </w:p>
    <w:p w14:paraId="5E6C7107" w14:textId="69F4FBB3" w:rsidR="001F69E0" w:rsidRPr="00C22DD3" w:rsidRDefault="001F69E0" w:rsidP="000748BE">
      <w:pPr>
        <w:jc w:val="both"/>
        <w:rPr>
          <w:rFonts w:ascii="Arial" w:hAnsi="Arial" w:cs="Arial"/>
          <w:sz w:val="20"/>
          <w:szCs w:val="20"/>
          <w:lang w:val="sr-Latn-BA"/>
        </w:rPr>
      </w:pPr>
      <w:r w:rsidRPr="00C22DD3">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C22DD3" w:rsidRDefault="00EB33F5" w:rsidP="000748BE">
      <w:pPr>
        <w:jc w:val="both"/>
        <w:rPr>
          <w:rFonts w:ascii="Arial" w:hAnsi="Arial" w:cs="Arial"/>
          <w:sz w:val="20"/>
          <w:szCs w:val="20"/>
          <w:lang w:val="sr-Latn-BA"/>
        </w:rPr>
      </w:pPr>
    </w:p>
    <w:p w14:paraId="4B271C23" w14:textId="34CBC573" w:rsidR="00F07F7A" w:rsidRPr="00C22DD3" w:rsidRDefault="00EB33F5" w:rsidP="000748BE">
      <w:pPr>
        <w:jc w:val="both"/>
        <w:rPr>
          <w:rFonts w:ascii="Arial" w:hAnsi="Arial" w:cs="Arial"/>
          <w:sz w:val="20"/>
          <w:szCs w:val="20"/>
          <w:lang w:val="sr-Latn-BA"/>
        </w:rPr>
      </w:pPr>
      <w:bookmarkStart w:id="12" w:name="_Hlk116990656"/>
      <w:r w:rsidRPr="00C22DD3">
        <w:rPr>
          <w:rFonts w:ascii="Arial" w:hAnsi="Arial" w:cs="Arial"/>
          <w:sz w:val="20"/>
          <w:szCs w:val="20"/>
          <w:lang w:val="sr-Latn-BA"/>
        </w:rPr>
        <w:t>Putem poštanske službe, preporučenom pošiljkom, sva tražena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dokumenta</w:t>
      </w:r>
      <w:r w:rsidR="00257982" w:rsidRPr="00C22DD3">
        <w:rPr>
          <w:rFonts w:ascii="Arial" w:hAnsi="Arial" w:cs="Arial"/>
          <w:sz w:val="20"/>
          <w:szCs w:val="20"/>
          <w:lang w:val="sr-Latn-BA"/>
        </w:rPr>
        <w:t xml:space="preserve"> </w:t>
      </w:r>
      <w:r w:rsidR="00644ACA" w:rsidRPr="00C22DD3">
        <w:rPr>
          <w:rFonts w:ascii="Arial" w:hAnsi="Arial" w:cs="Arial"/>
          <w:sz w:val="20"/>
          <w:szCs w:val="20"/>
          <w:lang w:val="sr-Latn-BA"/>
        </w:rPr>
        <w:t>treba</w:t>
      </w:r>
      <w:r w:rsidR="00F07F7A" w:rsidRPr="00C22DD3">
        <w:rPr>
          <w:rFonts w:ascii="Arial" w:hAnsi="Arial" w:cs="Arial"/>
          <w:sz w:val="20"/>
          <w:szCs w:val="20"/>
          <w:lang w:val="sr-Latn-BA"/>
        </w:rPr>
        <w:t xml:space="preserve"> </w:t>
      </w:r>
      <w:r w:rsidR="00644ACA" w:rsidRPr="00C22DD3">
        <w:rPr>
          <w:rFonts w:ascii="Arial" w:hAnsi="Arial" w:cs="Arial"/>
          <w:b/>
          <w:sz w:val="20"/>
          <w:szCs w:val="20"/>
          <w:lang w:val="sr-Latn-BA"/>
        </w:rPr>
        <w:t>dostaviti</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najkasnije</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do</w:t>
      </w:r>
      <w:r w:rsidR="006C7835" w:rsidRPr="00C22DD3">
        <w:rPr>
          <w:rFonts w:ascii="Arial" w:hAnsi="Arial" w:cs="Arial"/>
          <w:b/>
          <w:sz w:val="20"/>
          <w:szCs w:val="20"/>
          <w:lang w:val="sr-Latn-BA"/>
        </w:rPr>
        <w:t xml:space="preserve"> </w:t>
      </w:r>
      <w:bookmarkStart w:id="13" w:name="_Hlk112151947"/>
      <w:r w:rsidR="007D6F76" w:rsidRPr="00C22DD3">
        <w:rPr>
          <w:rFonts w:ascii="Arial" w:hAnsi="Arial" w:cs="Arial"/>
          <w:b/>
          <w:sz w:val="20"/>
          <w:szCs w:val="20"/>
          <w:u w:val="single"/>
          <w:lang w:val="sr-Latn-BA"/>
        </w:rPr>
        <w:t xml:space="preserve"> </w:t>
      </w:r>
      <w:r w:rsidR="006D1734" w:rsidRPr="00C22DD3">
        <w:rPr>
          <w:rFonts w:ascii="Arial" w:hAnsi="Arial" w:cs="Arial"/>
          <w:b/>
          <w:sz w:val="20"/>
          <w:szCs w:val="20"/>
          <w:u w:val="single"/>
          <w:lang w:val="sr-Latn-BA"/>
        </w:rPr>
        <w:t xml:space="preserve"> </w:t>
      </w:r>
      <w:r w:rsidR="00644670" w:rsidRPr="00C22DD3">
        <w:rPr>
          <w:rFonts w:ascii="Arial" w:hAnsi="Arial" w:cs="Arial"/>
          <w:b/>
          <w:sz w:val="20"/>
          <w:szCs w:val="20"/>
          <w:u w:val="single"/>
          <w:lang w:val="sr-Latn-BA"/>
        </w:rPr>
        <w:t xml:space="preserve">   </w:t>
      </w:r>
      <w:r w:rsidR="00CC4C80">
        <w:rPr>
          <w:rFonts w:ascii="Arial" w:hAnsi="Arial" w:cs="Arial"/>
          <w:b/>
          <w:sz w:val="20"/>
          <w:szCs w:val="20"/>
          <w:u w:val="single"/>
          <w:lang w:val="sr-Latn-BA"/>
        </w:rPr>
        <w:t>3</w:t>
      </w:r>
      <w:r w:rsidR="00EB7814">
        <w:rPr>
          <w:rFonts w:ascii="Arial" w:hAnsi="Arial" w:cs="Arial"/>
          <w:b/>
          <w:sz w:val="20"/>
          <w:szCs w:val="20"/>
          <w:u w:val="single"/>
          <w:lang w:val="sr-Latn-BA"/>
        </w:rPr>
        <w:t>1</w:t>
      </w:r>
      <w:r w:rsidR="00AA212C">
        <w:rPr>
          <w:rFonts w:ascii="Arial" w:hAnsi="Arial" w:cs="Arial"/>
          <w:b/>
          <w:sz w:val="20"/>
          <w:szCs w:val="20"/>
          <w:u w:val="single"/>
          <w:lang w:val="sr-Latn-BA"/>
        </w:rPr>
        <w:t>.05.</w:t>
      </w:r>
      <w:r w:rsidR="00272BA9" w:rsidRPr="00C22DD3">
        <w:rPr>
          <w:rFonts w:ascii="Arial" w:hAnsi="Arial" w:cs="Arial"/>
          <w:b/>
          <w:sz w:val="20"/>
          <w:szCs w:val="20"/>
          <w:u w:val="single"/>
          <w:lang w:val="sr-Latn-BA"/>
        </w:rPr>
        <w:t>20</w:t>
      </w:r>
      <w:r w:rsidR="00CD5C34" w:rsidRPr="00C22DD3">
        <w:rPr>
          <w:rFonts w:ascii="Arial" w:hAnsi="Arial" w:cs="Arial"/>
          <w:b/>
          <w:sz w:val="20"/>
          <w:szCs w:val="20"/>
          <w:u w:val="single"/>
          <w:lang w:val="sr-Latn-BA"/>
        </w:rPr>
        <w:t>2</w:t>
      </w:r>
      <w:r w:rsidR="009C35D0" w:rsidRPr="00C22DD3">
        <w:rPr>
          <w:rFonts w:ascii="Arial" w:hAnsi="Arial" w:cs="Arial"/>
          <w:b/>
          <w:sz w:val="20"/>
          <w:szCs w:val="20"/>
          <w:u w:val="single"/>
          <w:lang w:val="sr-Latn-BA"/>
        </w:rPr>
        <w:t>3</w:t>
      </w:r>
      <w:r w:rsidR="004735BA" w:rsidRPr="00C22DD3">
        <w:rPr>
          <w:rFonts w:ascii="Arial" w:hAnsi="Arial" w:cs="Arial"/>
          <w:b/>
          <w:sz w:val="20"/>
          <w:szCs w:val="20"/>
          <w:u w:val="single"/>
          <w:lang w:val="sr-Latn-BA"/>
        </w:rPr>
        <w:t xml:space="preserve">. </w:t>
      </w:r>
      <w:bookmarkEnd w:id="13"/>
      <w:r w:rsidR="00644ACA" w:rsidRPr="00C22DD3">
        <w:rPr>
          <w:rFonts w:ascii="Arial" w:hAnsi="Arial" w:cs="Arial"/>
          <w:b/>
          <w:sz w:val="20"/>
          <w:szCs w:val="20"/>
          <w:u w:val="single"/>
          <w:lang w:val="sr-Latn-BA"/>
        </w:rPr>
        <w:t>godine</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adresu</w:t>
      </w:r>
      <w:r w:rsidR="00F07F7A" w:rsidRPr="00C22DD3">
        <w:rPr>
          <w:rFonts w:ascii="Arial" w:hAnsi="Arial" w:cs="Arial"/>
          <w:sz w:val="20"/>
          <w:szCs w:val="20"/>
          <w:lang w:val="sr-Latn-BA"/>
        </w:rPr>
        <w:t>:</w:t>
      </w:r>
    </w:p>
    <w:bookmarkEnd w:id="12"/>
    <w:p w14:paraId="366F3F3C" w14:textId="77777777" w:rsidR="00F07F7A" w:rsidRPr="00C22DD3" w:rsidRDefault="00F07F7A" w:rsidP="000748BE">
      <w:pPr>
        <w:jc w:val="both"/>
        <w:rPr>
          <w:rFonts w:ascii="Arial" w:hAnsi="Arial" w:cs="Arial"/>
          <w:b/>
          <w:sz w:val="20"/>
          <w:szCs w:val="20"/>
          <w:lang w:val="sr-Latn-BA"/>
        </w:rPr>
      </w:pPr>
    </w:p>
    <w:p w14:paraId="64D9B670" w14:textId="77777777" w:rsidR="005A52C0" w:rsidRPr="00C22DD3" w:rsidRDefault="002A2866" w:rsidP="000748BE">
      <w:pPr>
        <w:jc w:val="both"/>
        <w:rPr>
          <w:rFonts w:ascii="Arial" w:hAnsi="Arial" w:cs="Arial"/>
          <w:b/>
          <w:bCs/>
          <w:sz w:val="20"/>
          <w:szCs w:val="20"/>
          <w:lang w:val="sr-Latn-BA" w:eastAsia="en-US"/>
        </w:rPr>
      </w:pPr>
      <w:bookmarkStart w:id="14" w:name="_Hlk125975921"/>
      <w:r w:rsidRPr="00C22DD3">
        <w:rPr>
          <w:rFonts w:ascii="Arial" w:hAnsi="Arial" w:cs="Arial"/>
          <w:b/>
          <w:bCs/>
          <w:sz w:val="20"/>
          <w:szCs w:val="20"/>
          <w:lang w:val="sr-Latn-BA" w:eastAsia="en-US"/>
        </w:rPr>
        <w:t>Agencija za državnu službu BiH</w:t>
      </w:r>
    </w:p>
    <w:p w14:paraId="2E907E6F" w14:textId="014ACB61" w:rsidR="00971BD4" w:rsidRPr="00C22DD3" w:rsidRDefault="00971BD4" w:rsidP="000748BE">
      <w:pPr>
        <w:jc w:val="both"/>
        <w:rPr>
          <w:rFonts w:ascii="Arial" w:hAnsi="Arial" w:cs="Arial"/>
          <w:b/>
          <w:bCs/>
          <w:color w:val="000000"/>
          <w:sz w:val="20"/>
          <w:szCs w:val="20"/>
          <w:lang w:val="sr-Latn-BA" w:eastAsia="en-US"/>
        </w:rPr>
      </w:pPr>
      <w:r w:rsidRPr="00C22DD3">
        <w:rPr>
          <w:rFonts w:ascii="Arial" w:hAnsi="Arial" w:cs="Arial"/>
          <w:b/>
          <w:bCs/>
          <w:color w:val="000000"/>
          <w:sz w:val="20"/>
          <w:szCs w:val="20"/>
          <w:lang w:val="sr-Latn-BA" w:eastAsia="en-US"/>
        </w:rPr>
        <w:t>„Javni oglas za popunjavanje radn</w:t>
      </w:r>
      <w:r w:rsidR="00B15787">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mjesta državn</w:t>
      </w:r>
      <w:r w:rsidR="00B15787">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službenika u </w:t>
      </w:r>
      <w:r w:rsidR="00B15787">
        <w:rPr>
          <w:rFonts w:ascii="Arial" w:hAnsi="Arial" w:cs="Arial"/>
          <w:b/>
          <w:bCs/>
          <w:color w:val="000000"/>
          <w:sz w:val="20"/>
          <w:szCs w:val="20"/>
          <w:lang w:val="sr-Latn-BA" w:eastAsia="en-US"/>
        </w:rPr>
        <w:t>Uredu koordinatora za reformu javne uprave</w:t>
      </w:r>
      <w:r w:rsidR="009221C8">
        <w:rPr>
          <w:rFonts w:ascii="Arial" w:hAnsi="Arial" w:cs="Arial"/>
          <w:b/>
          <w:bCs/>
          <w:color w:val="000000"/>
          <w:sz w:val="20"/>
          <w:szCs w:val="20"/>
          <w:lang w:val="sr-Latn-BA" w:eastAsia="en-US"/>
        </w:rPr>
        <w:t xml:space="preserve"> </w:t>
      </w:r>
      <w:r w:rsidR="00C8389F">
        <w:rPr>
          <w:rFonts w:ascii="Arial" w:hAnsi="Arial" w:cs="Arial"/>
          <w:b/>
          <w:bCs/>
          <w:color w:val="000000"/>
          <w:sz w:val="20"/>
          <w:szCs w:val="20"/>
          <w:lang w:val="sr-Latn-BA" w:eastAsia="en-US"/>
        </w:rPr>
        <w:t xml:space="preserve">pri Uredu predsjedavajuće </w:t>
      </w:r>
      <w:r w:rsidR="009221C8">
        <w:rPr>
          <w:rFonts w:ascii="Arial" w:hAnsi="Arial" w:cs="Arial"/>
          <w:b/>
          <w:bCs/>
          <w:color w:val="000000"/>
          <w:sz w:val="20"/>
          <w:szCs w:val="20"/>
          <w:lang w:val="sr-Latn-BA" w:eastAsia="en-US"/>
        </w:rPr>
        <w:t>Vij</w:t>
      </w:r>
      <w:r w:rsidR="00167CC0">
        <w:rPr>
          <w:rFonts w:ascii="Arial" w:hAnsi="Arial" w:cs="Arial"/>
          <w:b/>
          <w:bCs/>
          <w:color w:val="000000"/>
          <w:sz w:val="20"/>
          <w:szCs w:val="20"/>
          <w:lang w:val="sr-Latn-BA" w:eastAsia="en-US"/>
        </w:rPr>
        <w:t>e</w:t>
      </w:r>
      <w:r w:rsidR="009221C8">
        <w:rPr>
          <w:rFonts w:ascii="Arial" w:hAnsi="Arial" w:cs="Arial"/>
          <w:b/>
          <w:bCs/>
          <w:color w:val="000000"/>
          <w:sz w:val="20"/>
          <w:szCs w:val="20"/>
          <w:lang w:val="sr-Latn-BA" w:eastAsia="en-US"/>
        </w:rPr>
        <w:t>ća ministara BiH</w:t>
      </w:r>
      <w:r w:rsidRPr="00C22DD3">
        <w:rPr>
          <w:rFonts w:ascii="Arial" w:hAnsi="Arial" w:cs="Arial"/>
          <w:b/>
          <w:bCs/>
          <w:color w:val="000000"/>
          <w:sz w:val="20"/>
          <w:szCs w:val="20"/>
          <w:lang w:val="sr-Latn-BA" w:eastAsia="en-US"/>
        </w:rPr>
        <w:t xml:space="preserve">“ </w:t>
      </w:r>
    </w:p>
    <w:p w14:paraId="12C843FB" w14:textId="65AAB5EF" w:rsidR="003D65F6" w:rsidRPr="00C22DD3" w:rsidRDefault="007E19C2" w:rsidP="000748BE">
      <w:pPr>
        <w:jc w:val="both"/>
        <w:rPr>
          <w:rFonts w:ascii="Arial" w:hAnsi="Arial" w:cs="Arial"/>
          <w:b/>
          <w:bCs/>
          <w:sz w:val="20"/>
          <w:szCs w:val="20"/>
          <w:lang w:val="sr-Latn-BA" w:eastAsia="en-US"/>
        </w:rPr>
      </w:pPr>
      <w:r>
        <w:rPr>
          <w:rFonts w:ascii="Arial" w:hAnsi="Arial" w:cs="Arial"/>
          <w:b/>
          <w:bCs/>
          <w:sz w:val="20"/>
          <w:szCs w:val="20"/>
          <w:lang w:val="sr-Latn-BA" w:eastAsia="en-US"/>
        </w:rPr>
        <w:t>Trg BiH 1</w:t>
      </w:r>
      <w:r w:rsidR="00B15787">
        <w:rPr>
          <w:rFonts w:ascii="Arial" w:hAnsi="Arial" w:cs="Arial"/>
          <w:b/>
          <w:bCs/>
          <w:sz w:val="20"/>
          <w:szCs w:val="20"/>
          <w:lang w:val="sr-Latn-BA" w:eastAsia="en-US"/>
        </w:rPr>
        <w:t>, 71000 Sarajevo</w:t>
      </w:r>
    </w:p>
    <w:bookmarkEnd w:id="14"/>
    <w:p w14:paraId="56694C97" w14:textId="20AC17BF" w:rsidR="00EC7ECB" w:rsidRPr="00C22DD3" w:rsidRDefault="00EC7ECB" w:rsidP="000748BE">
      <w:pPr>
        <w:jc w:val="both"/>
        <w:rPr>
          <w:rFonts w:ascii="Arial" w:hAnsi="Arial" w:cs="Arial"/>
          <w:b/>
          <w:bCs/>
          <w:sz w:val="20"/>
          <w:szCs w:val="20"/>
          <w:lang w:val="sr-Latn-BA" w:eastAsia="en-US"/>
        </w:rPr>
      </w:pPr>
    </w:p>
    <w:p w14:paraId="0ADE261D" w14:textId="77777777" w:rsidR="004B2995" w:rsidRPr="00C22DD3" w:rsidRDefault="004B2995" w:rsidP="000748BE">
      <w:pPr>
        <w:jc w:val="both"/>
        <w:rPr>
          <w:rFonts w:ascii="Arial" w:hAnsi="Arial" w:cs="Arial"/>
          <w:sz w:val="20"/>
          <w:szCs w:val="20"/>
          <w:lang w:val="sr-Latn-BA"/>
        </w:rPr>
      </w:pPr>
      <w:r w:rsidRPr="00C22DD3">
        <w:rPr>
          <w:rFonts w:ascii="Arial" w:hAnsi="Arial" w:cs="Arial"/>
          <w:sz w:val="20"/>
          <w:szCs w:val="20"/>
          <w:lang w:val="sr-Latn-BA"/>
        </w:rPr>
        <w:t>Ispunjavanje uslova utvrđenih ovim oglasom računa se danom predaje prijave.</w:t>
      </w:r>
    </w:p>
    <w:p w14:paraId="2B377DA3" w14:textId="3FFC3D30"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5" w:name="_Hlk115786186"/>
      <w:r w:rsidR="0003132D" w:rsidRPr="000748BE">
        <w:rPr>
          <w:rFonts w:ascii="Arial" w:hAnsi="Arial" w:cs="Arial"/>
          <w:b/>
          <w:bCs/>
          <w:sz w:val="20"/>
          <w:szCs w:val="20"/>
          <w:lang w:val="sr-Latn-BA" w:eastAsia="en-US"/>
        </w:rPr>
        <w:t xml:space="preserve"> </w:t>
      </w:r>
      <w:bookmarkEnd w:id="15"/>
    </w:p>
    <w:sectPr w:rsidR="00A715BB" w:rsidRPr="000748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5305" w14:textId="77777777" w:rsidR="00742189" w:rsidRDefault="00742189" w:rsidP="00644ACA">
      <w:r>
        <w:separator/>
      </w:r>
    </w:p>
  </w:endnote>
  <w:endnote w:type="continuationSeparator" w:id="0">
    <w:p w14:paraId="56D7E2EA" w14:textId="77777777" w:rsidR="00742189" w:rsidRDefault="0074218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A821" w14:textId="77777777" w:rsidR="00742189" w:rsidRDefault="00742189" w:rsidP="00644ACA">
      <w:r>
        <w:separator/>
      </w:r>
    </w:p>
  </w:footnote>
  <w:footnote w:type="continuationSeparator" w:id="0">
    <w:p w14:paraId="56A8B0C1" w14:textId="77777777" w:rsidR="00742189" w:rsidRDefault="0074218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7732464">
    <w:abstractNumId w:val="8"/>
  </w:num>
  <w:num w:numId="2" w16cid:durableId="1427261966">
    <w:abstractNumId w:val="0"/>
  </w:num>
  <w:num w:numId="3" w16cid:durableId="10314912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53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0240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15487">
    <w:abstractNumId w:val="12"/>
  </w:num>
  <w:num w:numId="7" w16cid:durableId="1190221075">
    <w:abstractNumId w:val="20"/>
  </w:num>
  <w:num w:numId="8" w16cid:durableId="1742210948">
    <w:abstractNumId w:val="7"/>
  </w:num>
  <w:num w:numId="9" w16cid:durableId="22100829">
    <w:abstractNumId w:val="17"/>
  </w:num>
  <w:num w:numId="10" w16cid:durableId="1022317421">
    <w:abstractNumId w:val="5"/>
  </w:num>
  <w:num w:numId="11" w16cid:durableId="1085880822">
    <w:abstractNumId w:val="2"/>
  </w:num>
  <w:num w:numId="12" w16cid:durableId="1088162771">
    <w:abstractNumId w:val="23"/>
  </w:num>
  <w:num w:numId="13" w16cid:durableId="4552176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132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41375">
    <w:abstractNumId w:val="13"/>
  </w:num>
  <w:num w:numId="16" w16cid:durableId="608898443">
    <w:abstractNumId w:val="16"/>
  </w:num>
  <w:num w:numId="17" w16cid:durableId="1205101837">
    <w:abstractNumId w:val="1"/>
  </w:num>
  <w:num w:numId="18" w16cid:durableId="1928877209">
    <w:abstractNumId w:val="22"/>
  </w:num>
  <w:num w:numId="19" w16cid:durableId="1712269083">
    <w:abstractNumId w:val="6"/>
  </w:num>
  <w:num w:numId="20" w16cid:durableId="801657375">
    <w:abstractNumId w:val="9"/>
  </w:num>
  <w:num w:numId="21" w16cid:durableId="1930233732">
    <w:abstractNumId w:val="14"/>
  </w:num>
  <w:num w:numId="22" w16cid:durableId="904416551">
    <w:abstractNumId w:val="7"/>
  </w:num>
  <w:num w:numId="23" w16cid:durableId="2094743131">
    <w:abstractNumId w:val="19"/>
  </w:num>
  <w:num w:numId="24" w16cid:durableId="1482968288">
    <w:abstractNumId w:val="24"/>
  </w:num>
  <w:num w:numId="25" w16cid:durableId="311639275">
    <w:abstractNumId w:val="3"/>
  </w:num>
  <w:num w:numId="26" w16cid:durableId="160638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375"/>
    <w:rsid w:val="0012340A"/>
    <w:rsid w:val="00124922"/>
    <w:rsid w:val="00133675"/>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67CC0"/>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5BED"/>
    <w:rsid w:val="00207AF0"/>
    <w:rsid w:val="0021001E"/>
    <w:rsid w:val="002140EA"/>
    <w:rsid w:val="00215359"/>
    <w:rsid w:val="0021624B"/>
    <w:rsid w:val="002171B8"/>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0FC"/>
    <w:rsid w:val="00252F80"/>
    <w:rsid w:val="0025505B"/>
    <w:rsid w:val="00255EDA"/>
    <w:rsid w:val="00256D4C"/>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DD6"/>
    <w:rsid w:val="002C2C0E"/>
    <w:rsid w:val="002C3E94"/>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3C83"/>
    <w:rsid w:val="003365D4"/>
    <w:rsid w:val="00341C5A"/>
    <w:rsid w:val="003513E2"/>
    <w:rsid w:val="00353437"/>
    <w:rsid w:val="0035572E"/>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A1A9E"/>
    <w:rsid w:val="003A25C0"/>
    <w:rsid w:val="003A7085"/>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D782F"/>
    <w:rsid w:val="003E0356"/>
    <w:rsid w:val="003E0EA1"/>
    <w:rsid w:val="003E3542"/>
    <w:rsid w:val="003E4D8B"/>
    <w:rsid w:val="003E5662"/>
    <w:rsid w:val="003E6CEB"/>
    <w:rsid w:val="003F1D82"/>
    <w:rsid w:val="0040153F"/>
    <w:rsid w:val="00401684"/>
    <w:rsid w:val="00402F58"/>
    <w:rsid w:val="004055EE"/>
    <w:rsid w:val="00405722"/>
    <w:rsid w:val="00416C45"/>
    <w:rsid w:val="00417B99"/>
    <w:rsid w:val="00420516"/>
    <w:rsid w:val="00422882"/>
    <w:rsid w:val="00422BE5"/>
    <w:rsid w:val="00423208"/>
    <w:rsid w:val="00423672"/>
    <w:rsid w:val="00424AED"/>
    <w:rsid w:val="00426B00"/>
    <w:rsid w:val="004300CF"/>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1F82"/>
    <w:rsid w:val="004842A6"/>
    <w:rsid w:val="00491420"/>
    <w:rsid w:val="0049318F"/>
    <w:rsid w:val="004956BF"/>
    <w:rsid w:val="00495A5D"/>
    <w:rsid w:val="004A17AB"/>
    <w:rsid w:val="004A2CE3"/>
    <w:rsid w:val="004A3773"/>
    <w:rsid w:val="004A482B"/>
    <w:rsid w:val="004A4B7C"/>
    <w:rsid w:val="004A708C"/>
    <w:rsid w:val="004A742C"/>
    <w:rsid w:val="004B09C8"/>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E66"/>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804E1"/>
    <w:rsid w:val="005812C0"/>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166A"/>
    <w:rsid w:val="005D341A"/>
    <w:rsid w:val="005D4B48"/>
    <w:rsid w:val="005D4EA9"/>
    <w:rsid w:val="005D6813"/>
    <w:rsid w:val="005D71D4"/>
    <w:rsid w:val="005D794B"/>
    <w:rsid w:val="005E0326"/>
    <w:rsid w:val="005E22E3"/>
    <w:rsid w:val="005E3BF2"/>
    <w:rsid w:val="005E4AE7"/>
    <w:rsid w:val="005F001F"/>
    <w:rsid w:val="005F009E"/>
    <w:rsid w:val="005F0997"/>
    <w:rsid w:val="005F0AC3"/>
    <w:rsid w:val="005F292B"/>
    <w:rsid w:val="005F734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36B33"/>
    <w:rsid w:val="00641848"/>
    <w:rsid w:val="00643B21"/>
    <w:rsid w:val="00643E66"/>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093F"/>
    <w:rsid w:val="00665C1D"/>
    <w:rsid w:val="0067019E"/>
    <w:rsid w:val="00671D56"/>
    <w:rsid w:val="0067312D"/>
    <w:rsid w:val="00673AB8"/>
    <w:rsid w:val="006747E8"/>
    <w:rsid w:val="006807D5"/>
    <w:rsid w:val="00680FD8"/>
    <w:rsid w:val="00681926"/>
    <w:rsid w:val="0068431C"/>
    <w:rsid w:val="0069009F"/>
    <w:rsid w:val="006912B5"/>
    <w:rsid w:val="00693F51"/>
    <w:rsid w:val="00694201"/>
    <w:rsid w:val="00694851"/>
    <w:rsid w:val="00695A69"/>
    <w:rsid w:val="00695BB5"/>
    <w:rsid w:val="00696E3F"/>
    <w:rsid w:val="006A03BA"/>
    <w:rsid w:val="006A33B2"/>
    <w:rsid w:val="006A7FEF"/>
    <w:rsid w:val="006B042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B05"/>
    <w:rsid w:val="006F7550"/>
    <w:rsid w:val="00700197"/>
    <w:rsid w:val="00703A62"/>
    <w:rsid w:val="00704A67"/>
    <w:rsid w:val="00711F59"/>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2189"/>
    <w:rsid w:val="00743F92"/>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A4E06"/>
    <w:rsid w:val="007B65B3"/>
    <w:rsid w:val="007B6D2E"/>
    <w:rsid w:val="007B7EE1"/>
    <w:rsid w:val="007C019F"/>
    <w:rsid w:val="007C0B0D"/>
    <w:rsid w:val="007C1581"/>
    <w:rsid w:val="007C189A"/>
    <w:rsid w:val="007C375E"/>
    <w:rsid w:val="007C6D7F"/>
    <w:rsid w:val="007D6A38"/>
    <w:rsid w:val="007D6F76"/>
    <w:rsid w:val="007E19C2"/>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6C4F"/>
    <w:rsid w:val="008E7F3C"/>
    <w:rsid w:val="008F1D69"/>
    <w:rsid w:val="008F1EF5"/>
    <w:rsid w:val="008F247E"/>
    <w:rsid w:val="008F31E1"/>
    <w:rsid w:val="008F3BFB"/>
    <w:rsid w:val="008F476B"/>
    <w:rsid w:val="008F5648"/>
    <w:rsid w:val="008F75CA"/>
    <w:rsid w:val="00900C0A"/>
    <w:rsid w:val="00901931"/>
    <w:rsid w:val="00901FD8"/>
    <w:rsid w:val="00903C4F"/>
    <w:rsid w:val="00907A83"/>
    <w:rsid w:val="00910A2D"/>
    <w:rsid w:val="0091279C"/>
    <w:rsid w:val="00913D57"/>
    <w:rsid w:val="00915943"/>
    <w:rsid w:val="0091681C"/>
    <w:rsid w:val="00916B8D"/>
    <w:rsid w:val="00917765"/>
    <w:rsid w:val="00920D38"/>
    <w:rsid w:val="00920E24"/>
    <w:rsid w:val="009221C8"/>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13A3D"/>
    <w:rsid w:val="00A22286"/>
    <w:rsid w:val="00A22FBD"/>
    <w:rsid w:val="00A2419A"/>
    <w:rsid w:val="00A24F29"/>
    <w:rsid w:val="00A26508"/>
    <w:rsid w:val="00A31B0C"/>
    <w:rsid w:val="00A37B2E"/>
    <w:rsid w:val="00A432A9"/>
    <w:rsid w:val="00A46031"/>
    <w:rsid w:val="00A46774"/>
    <w:rsid w:val="00A46E67"/>
    <w:rsid w:val="00A51D8D"/>
    <w:rsid w:val="00A51E3A"/>
    <w:rsid w:val="00A54204"/>
    <w:rsid w:val="00A56B7D"/>
    <w:rsid w:val="00A5785A"/>
    <w:rsid w:val="00A643B0"/>
    <w:rsid w:val="00A652A2"/>
    <w:rsid w:val="00A66C78"/>
    <w:rsid w:val="00A70379"/>
    <w:rsid w:val="00A715BB"/>
    <w:rsid w:val="00A7530D"/>
    <w:rsid w:val="00A753CB"/>
    <w:rsid w:val="00A80CBF"/>
    <w:rsid w:val="00A8124C"/>
    <w:rsid w:val="00A82C6D"/>
    <w:rsid w:val="00A83868"/>
    <w:rsid w:val="00A8457D"/>
    <w:rsid w:val="00A87981"/>
    <w:rsid w:val="00A914A1"/>
    <w:rsid w:val="00A923F7"/>
    <w:rsid w:val="00AA03A3"/>
    <w:rsid w:val="00AA047E"/>
    <w:rsid w:val="00AA212C"/>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46F3"/>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787"/>
    <w:rsid w:val="00B15F20"/>
    <w:rsid w:val="00B16C76"/>
    <w:rsid w:val="00B20154"/>
    <w:rsid w:val="00B22A91"/>
    <w:rsid w:val="00B262F9"/>
    <w:rsid w:val="00B3059D"/>
    <w:rsid w:val="00B30D88"/>
    <w:rsid w:val="00B37EBC"/>
    <w:rsid w:val="00B40BEF"/>
    <w:rsid w:val="00B41475"/>
    <w:rsid w:val="00B42C41"/>
    <w:rsid w:val="00B432C9"/>
    <w:rsid w:val="00B433C4"/>
    <w:rsid w:val="00B4452F"/>
    <w:rsid w:val="00B446BD"/>
    <w:rsid w:val="00B451DF"/>
    <w:rsid w:val="00B508B7"/>
    <w:rsid w:val="00B57E18"/>
    <w:rsid w:val="00B60245"/>
    <w:rsid w:val="00B61ACC"/>
    <w:rsid w:val="00B62981"/>
    <w:rsid w:val="00B62F0F"/>
    <w:rsid w:val="00B7164B"/>
    <w:rsid w:val="00B71999"/>
    <w:rsid w:val="00B72FCA"/>
    <w:rsid w:val="00B7457F"/>
    <w:rsid w:val="00B74945"/>
    <w:rsid w:val="00B75C07"/>
    <w:rsid w:val="00B76267"/>
    <w:rsid w:val="00B77560"/>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05F05"/>
    <w:rsid w:val="00C11D0F"/>
    <w:rsid w:val="00C13D5C"/>
    <w:rsid w:val="00C20DAB"/>
    <w:rsid w:val="00C227EB"/>
    <w:rsid w:val="00C22A9F"/>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389F"/>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C11F4"/>
    <w:rsid w:val="00CC42D1"/>
    <w:rsid w:val="00CC490B"/>
    <w:rsid w:val="00CC4C80"/>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2D3B"/>
    <w:rsid w:val="00D45DFE"/>
    <w:rsid w:val="00D47AE9"/>
    <w:rsid w:val="00D536C1"/>
    <w:rsid w:val="00D60B0E"/>
    <w:rsid w:val="00D634F4"/>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91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120"/>
    <w:rsid w:val="00E13337"/>
    <w:rsid w:val="00E13D70"/>
    <w:rsid w:val="00E169D7"/>
    <w:rsid w:val="00E17955"/>
    <w:rsid w:val="00E17B9B"/>
    <w:rsid w:val="00E206ED"/>
    <w:rsid w:val="00E20F7D"/>
    <w:rsid w:val="00E2271F"/>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155E"/>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B7814"/>
    <w:rsid w:val="00EC00EC"/>
    <w:rsid w:val="00EC086E"/>
    <w:rsid w:val="00EC14F1"/>
    <w:rsid w:val="00EC3C66"/>
    <w:rsid w:val="00EC4A31"/>
    <w:rsid w:val="00EC5487"/>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47DCA"/>
    <w:rsid w:val="00F517C8"/>
    <w:rsid w:val="00F57309"/>
    <w:rsid w:val="00F6457E"/>
    <w:rsid w:val="00F66353"/>
    <w:rsid w:val="00F75D7F"/>
    <w:rsid w:val="00F7762E"/>
    <w:rsid w:val="00F830FC"/>
    <w:rsid w:val="00F84D7B"/>
    <w:rsid w:val="00F859CC"/>
    <w:rsid w:val="00F85B10"/>
    <w:rsid w:val="00F8716D"/>
    <w:rsid w:val="00F920C1"/>
    <w:rsid w:val="00F95D33"/>
    <w:rsid w:val="00F960CE"/>
    <w:rsid w:val="00F97856"/>
    <w:rsid w:val="00FA1830"/>
    <w:rsid w:val="00FA3CDC"/>
    <w:rsid w:val="00FA5C76"/>
    <w:rsid w:val="00FB0679"/>
    <w:rsid w:val="00FB36DF"/>
    <w:rsid w:val="00FB48B1"/>
    <w:rsid w:val="00FB528E"/>
    <w:rsid w:val="00FB5882"/>
    <w:rsid w:val="00FB7169"/>
    <w:rsid w:val="00FC082C"/>
    <w:rsid w:val="00FC0F26"/>
    <w:rsid w:val="00FC11E8"/>
    <w:rsid w:val="00FC166A"/>
    <w:rsid w:val="00FC340F"/>
    <w:rsid w:val="00FC3F23"/>
    <w:rsid w:val="00FC6291"/>
    <w:rsid w:val="00FD1944"/>
    <w:rsid w:val="00FD1D7D"/>
    <w:rsid w:val="00FD3A32"/>
    <w:rsid w:val="00FD4CEC"/>
    <w:rsid w:val="00FD5481"/>
    <w:rsid w:val="00FD6667"/>
    <w:rsid w:val="00FD7242"/>
    <w:rsid w:val="00FD757C"/>
    <w:rsid w:val="00FD7A29"/>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Adi Hodzic</cp:lastModifiedBy>
  <cp:revision>3</cp:revision>
  <cp:lastPrinted>2023-03-13T14:16:00Z</cp:lastPrinted>
  <dcterms:created xsi:type="dcterms:W3CDTF">2023-05-04T11:12:00Z</dcterms:created>
  <dcterms:modified xsi:type="dcterms:W3CDTF">2023-05-10T08:50:00Z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